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WALKME LTD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001-40490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 Walter Moses St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Tele Aviv</w:t>
      </w:r>
    </w:p>
    <w:p>
      <w:pPr>
        <w:spacing w:after="0" w:line="230" w:lineRule="auto"/>
        <w:rPr>
          <w:sz w:val="20"/>
          <w:szCs w:val="20"/>
          <w:color w:val="auto"/>
        </w:rPr>
      </w:pPr>
      <w:r>
        <w:rPr>
          <w:rFonts w:ascii="Arial" w:cs="Arial" w:eastAsia="Arial" w:hAnsi="Arial"/>
          <w:sz w:val="22"/>
          <w:szCs w:val="22"/>
          <w:color w:val="auto"/>
        </w:rPr>
        <w:t>ISRAEL</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6789903</w:t>
      </w:r>
    </w:p>
    <w:p>
      <w:pPr>
        <w:spacing w:after="0" w:line="26" w:lineRule="exact"/>
        <w:rPr>
          <w:sz w:val="24"/>
          <w:szCs w:val="24"/>
          <w:color w:val="auto"/>
        </w:rPr>
      </w:pPr>
    </w:p>
    <w:p>
      <w:pPr>
        <w:spacing w:after="0"/>
        <w:rPr>
          <w:sz w:val="20"/>
          <w:szCs w:val="20"/>
          <w:color w:val="auto"/>
        </w:rPr>
      </w:pPr>
      <w:r>
        <w:rPr>
          <w:rFonts w:ascii="Arial" w:cs="Arial" w:eastAsia="Arial" w:hAnsi="Arial"/>
          <w:sz w:val="19"/>
          <w:szCs w:val="19"/>
          <w:color w:val="auto"/>
        </w:rPr>
        <w:t>972 (3) 763-0333</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7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700</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6314.00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88246721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09/14/2023   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10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Exercise of</w:t>
      </w: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03/10/2023 options under a</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700</w:t>
      </w:r>
      <w:r>
        <w:rPr>
          <w:sz w:val="20"/>
          <w:szCs w:val="20"/>
          <w:color w:val="auto"/>
        </w:rPr>
        <w:tab/>
      </w:r>
      <w:r>
        <w:rPr>
          <w:rFonts w:ascii="Arial" w:cs="Arial" w:eastAsia="Arial" w:hAnsi="Arial"/>
          <w:sz w:val="19"/>
          <w:szCs w:val="19"/>
          <w:color w:val="auto"/>
        </w:rPr>
        <w:t>03/10/2023 Cash</w:t>
      </w:r>
    </w:p>
    <w:p>
      <w:pPr>
        <w:ind w:left="2560"/>
        <w:spacing w:after="0"/>
        <w:rPr>
          <w:sz w:val="20"/>
          <w:szCs w:val="20"/>
          <w:color w:val="auto"/>
        </w:rPr>
      </w:pPr>
      <w:r>
        <w:rPr>
          <w:rFonts w:ascii="Arial" w:cs="Arial" w:eastAsia="Arial" w:hAnsi="Arial"/>
          <w:sz w:val="22"/>
          <w:szCs w:val="22"/>
          <w:color w:val="auto"/>
        </w:rPr>
        <w:t>registered 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Arial" w:cs="Arial" w:eastAsia="Arial" w:hAnsi="Arial"/>
                <w:sz w:val="22"/>
                <w:szCs w:val="22"/>
                <w:b w:val="1"/>
                <w:bCs w:val="1"/>
                <w:color w:val="auto"/>
                <w:w w:val="88"/>
              </w:rPr>
              <w:t>Name and Address of Seller</w:t>
            </w:r>
          </w:p>
        </w:tc>
        <w:tc>
          <w:tcPr>
            <w:tcW w:w="366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09/13/2023 25000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233107.50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09/12/2023 25000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247972.50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09/11/2023 25000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245875.00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09/08/2023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188856.00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09/07/2023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189968.00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09/06/2023 15000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143803.50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Arial" w:cs="Arial" w:eastAsia="Arial" w:hAnsi="Arial"/>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6"/>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Arial" w:cs="Arial" w:eastAsia="Arial" w:hAnsi="Arial"/>
                <w:sz w:val="22"/>
                <w:szCs w:val="22"/>
                <w:color w:val="auto"/>
              </w:rPr>
              <w:t>09/14/2023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Dan Adika</w:t>
      </w:r>
    </w:p>
    <w:p>
      <w:pPr>
        <w:sectPr>
          <w:pgSz w:w="11900" w:h="16838" w:orient="portrait"/>
          <w:cols w:equalWidth="0" w:num="1">
            <w:col w:w="11240"/>
          </w:cols>
          <w:pgMar w:left="320" w:top="111"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2023-09-14T16:32:30Z</dcterms:created>
  <dcterms:modified xsi:type="dcterms:W3CDTF">2023-09-14T16:32:30Z</dcterms:modified>
</cp:coreProperties>
</file>