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7"/>
          <w:szCs w:val="17"/>
          <w:b w:val="1"/>
          <w:bCs w:val="1"/>
          <w:color w:val="auto"/>
        </w:rPr>
        <w:t>ASHINGTON</w:t>
      </w:r>
      <w:r>
        <w:rPr>
          <w:rFonts w:ascii="Times New Roman" w:cs="Times New Roman" w:eastAsia="Times New Roman" w:hAnsi="Times New Roman"/>
          <w:sz w:val="22"/>
          <w:szCs w:val="22"/>
          <w:b w:val="1"/>
          <w:bCs w:val="1"/>
          <w:color w:val="auto"/>
        </w:rPr>
        <w:t>, D.C. 205491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w:t>
      </w:r>
      <w:r>
        <w:rPr>
          <w:rFonts w:ascii="Times New Roman" w:cs="Times New Roman" w:eastAsia="Times New Roman" w:hAnsi="Times New Roman"/>
          <w:sz w:val="17"/>
          <w:szCs w:val="17"/>
          <w:b w:val="1"/>
          <w:bCs w:val="1"/>
          <w:color w:val="auto"/>
        </w:rPr>
        <w:t>NDER THE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ECURITIES</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7"/>
          <w:szCs w:val="17"/>
          <w:b w:val="1"/>
          <w:bCs w:val="1"/>
          <w:color w:val="auto"/>
        </w:rPr>
        <w:t>XCHANGE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CT OF</w:t>
      </w:r>
      <w:r>
        <w:rPr>
          <w:rFonts w:ascii="Times New Roman" w:cs="Times New Roman" w:eastAsia="Times New Roman" w:hAnsi="Times New Roman"/>
          <w:sz w:val="22"/>
          <w:szCs w:val="22"/>
          <w:b w:val="1"/>
          <w:bCs w:val="1"/>
          <w:color w:val="auto"/>
        </w:rPr>
        <w:t xml:space="preserve">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WalkMe Ltd.</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M97628107</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12/31/2023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u w:val="single" w:color="auto"/>
          <w:color w:val="auto"/>
        </w:rPr>
        <w:t>M97628107</w:t>
      </w:r>
    </w:p>
    <w:p>
      <w:pPr>
        <w:spacing w:after="0" w:line="175" w:lineRule="exact"/>
        <w:rPr>
          <w:sz w:val="20"/>
          <w:szCs w:val="20"/>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Persons</w:t>
      </w:r>
    </w:p>
    <w:p>
      <w:pPr>
        <w:spacing w:after="0" w:line="38"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33"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Venture Management IV, LLC</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-703580</wp:posOffset>
            </wp:positionV>
            <wp:extent cx="6926580"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9" w:lineRule="exact"/>
        <w:rPr>
          <w:sz w:val="20"/>
          <w:szCs w:val="20"/>
          <w:color w:val="auto"/>
        </w:rPr>
      </w:pPr>
    </w:p>
    <w:p>
      <w:pPr>
        <w:ind w:left="560"/>
        <w:spacing w:after="0"/>
        <w:tabs>
          <w:tab w:leader="none" w:pos="1100" w:val="left"/>
          <w:tab w:leader="none" w:pos="1320" w:val="left"/>
          <w:tab w:leader="none" w:pos="1500" w:val="left"/>
        </w:tabs>
        <w:rPr>
          <w:sz w:val="20"/>
          <w:szCs w:val="20"/>
          <w:color w:val="auto"/>
        </w:rPr>
      </w:pPr>
      <w:r>
        <w:rPr>
          <w:rFonts w:ascii="Times New Roman" w:cs="Times New Roman" w:eastAsia="Times New Roman" w:hAnsi="Times New Roman"/>
          <w:sz w:val="18"/>
          <w:szCs w:val="18"/>
          <w:color w:val="auto"/>
        </w:rPr>
        <w:t xml:space="preserve">  (a)   </w:t>
        <w:tab/>
        <w:t xml:space="preserve">  </w:t>
        <w:tab/>
        <w:t> </w:t>
        <w:tab/>
        <w:t xml:space="preserve">(b)   </w:t>
      </w:r>
    </w:p>
    <w:p>
      <w:pPr>
        <w:spacing w:after="0" w:line="261" w:lineRule="exact"/>
        <w:rPr>
          <w:sz w:val="20"/>
          <w:szCs w:val="20"/>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California</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5. </w:t>
            </w:r>
          </w:p>
        </w:tc>
        <w:tc>
          <w:tcPr>
            <w:tcW w:w="9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6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9,429,021 (See Item 4 herein)</w:t>
            </w:r>
          </w:p>
        </w:tc>
        <w:tc>
          <w:tcPr>
            <w:tcW w:w="0" w:type="dxa"/>
            <w:vAlign w:val="bottom"/>
          </w:tcPr>
          <w:p>
            <w:pPr>
              <w:spacing w:after="0"/>
              <w:rPr>
                <w:sz w:val="1"/>
                <w:szCs w:val="1"/>
                <w:color w:val="auto"/>
              </w:rPr>
            </w:pPr>
          </w:p>
        </w:tc>
      </w:tr>
      <w:tr>
        <w:trPr>
          <w:trHeight w:val="232"/>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9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  Beneficially</w:t>
            </w:r>
          </w:p>
        </w:tc>
        <w:tc>
          <w:tcPr>
            <w:tcW w:w="360" w:type="dxa"/>
            <w:vAlign w:val="bottom"/>
          </w:tcPr>
          <w:p>
            <w:pPr>
              <w:spacing w:after="0"/>
              <w:rPr>
                <w:sz w:val="18"/>
                <w:szCs w:val="18"/>
                <w:color w:val="auto"/>
              </w:rPr>
            </w:pPr>
          </w:p>
        </w:tc>
        <w:tc>
          <w:tcPr>
            <w:tcW w:w="9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0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32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9,429,021 (See Item 4 herein)</w:t>
            </w:r>
          </w:p>
        </w:tc>
        <w:tc>
          <w:tcPr>
            <w:tcW w:w="0" w:type="dxa"/>
            <w:vAlign w:val="bottom"/>
          </w:tcPr>
          <w:p>
            <w:pPr>
              <w:spacing w:after="0"/>
              <w:rPr>
                <w:sz w:val="1"/>
                <w:szCs w:val="1"/>
                <w:color w:val="auto"/>
              </w:rPr>
            </w:pPr>
          </w:p>
        </w:tc>
      </w:tr>
      <w:tr>
        <w:trPr>
          <w:trHeight w:val="68"/>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060" w:type="dxa"/>
            <w:vAlign w:val="bottom"/>
            <w:vMerge w:val="continue"/>
          </w:tcPr>
          <w:p>
            <w:pPr>
              <w:spacing w:after="0"/>
              <w:rPr>
                <w:sz w:val="12"/>
                <w:szCs w:val="12"/>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0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740" w:hanging="84"/>
        <w:spacing w:after="0"/>
        <w:tabs>
          <w:tab w:leader="none" w:pos="1740" w:val="left"/>
        </w:tabs>
        <w:numPr>
          <w:ilvl w:val="2"/>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9,429,021 (See Item 4 herein)</w:t>
      </w:r>
    </w:p>
    <w:p>
      <w:pPr>
        <w:spacing w:after="0" w:line="36" w:lineRule="exact"/>
        <w:rPr>
          <w:sz w:val="20"/>
          <w:szCs w:val="20"/>
          <w:color w:val="auto"/>
        </w:rPr>
      </w:pPr>
    </w:p>
    <w:p>
      <w:pPr>
        <w:ind w:left="560" w:hanging="407"/>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79"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10.38% (See Item 4 herein)</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ectPr>
          <w:pgSz w:w="11900" w:h="16838" w:orient="portrait"/>
          <w:cols w:equalWidth="0" w:num="1">
            <w:col w:w="10900"/>
          </w:cols>
          <w:pgMar w:left="440" w:top="266"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u w:val="single" w:color="auto"/>
          <w:color w:val="auto"/>
        </w:rPr>
        <w:t>M97628107</w:t>
      </w:r>
    </w:p>
    <w:p>
      <w:pPr>
        <w:spacing w:after="0" w:line="175" w:lineRule="exact"/>
        <w:rPr>
          <w:sz w:val="20"/>
          <w:szCs w:val="20"/>
          <w:color w:val="auto"/>
        </w:rPr>
      </w:pPr>
    </w:p>
    <w:p>
      <w:pPr>
        <w:ind w:left="240" w:hanging="87"/>
        <w:spacing w:after="0"/>
        <w:tabs>
          <w:tab w:leader="none" w:pos="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Persons</w:t>
      </w:r>
    </w:p>
    <w:p>
      <w:pPr>
        <w:spacing w:after="0" w:line="38"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33"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Management, LLC</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-703580</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9" w:lineRule="exact"/>
        <w:rPr>
          <w:sz w:val="20"/>
          <w:szCs w:val="20"/>
          <w:color w:val="auto"/>
        </w:rPr>
      </w:pPr>
    </w:p>
    <w:p>
      <w:pPr>
        <w:ind w:left="560"/>
        <w:spacing w:after="0"/>
        <w:tabs>
          <w:tab w:leader="none" w:pos="1100" w:val="left"/>
          <w:tab w:leader="none" w:pos="1320" w:val="left"/>
          <w:tab w:leader="none" w:pos="1500" w:val="left"/>
        </w:tabs>
        <w:rPr>
          <w:sz w:val="20"/>
          <w:szCs w:val="20"/>
          <w:color w:val="auto"/>
        </w:rPr>
      </w:pPr>
      <w:r>
        <w:rPr>
          <w:rFonts w:ascii="Times New Roman" w:cs="Times New Roman" w:eastAsia="Times New Roman" w:hAnsi="Times New Roman"/>
          <w:sz w:val="18"/>
          <w:szCs w:val="18"/>
          <w:color w:val="auto"/>
        </w:rPr>
        <w:t xml:space="preserve">  (a)   </w:t>
        <w:tab/>
        <w:t xml:space="preserve">  </w:t>
        <w:tab/>
        <w:t> </w:t>
        <w:tab/>
        <w:t xml:space="preserve">(b)   </w:t>
      </w:r>
    </w:p>
    <w:p>
      <w:pPr>
        <w:spacing w:after="0" w:line="261" w:lineRule="exact"/>
        <w:rPr>
          <w:sz w:val="20"/>
          <w:szCs w:val="20"/>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California</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5. </w:t>
            </w:r>
          </w:p>
        </w:tc>
        <w:tc>
          <w:tcPr>
            <w:tcW w:w="9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6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11,302 (See Item 4 herein)</w:t>
            </w:r>
          </w:p>
        </w:tc>
        <w:tc>
          <w:tcPr>
            <w:tcW w:w="0" w:type="dxa"/>
            <w:vAlign w:val="bottom"/>
          </w:tcPr>
          <w:p>
            <w:pPr>
              <w:spacing w:after="0"/>
              <w:rPr>
                <w:sz w:val="1"/>
                <w:szCs w:val="1"/>
                <w:color w:val="auto"/>
              </w:rPr>
            </w:pPr>
          </w:p>
        </w:tc>
      </w:tr>
      <w:tr>
        <w:trPr>
          <w:trHeight w:val="232"/>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9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  Beneficially</w:t>
            </w:r>
          </w:p>
        </w:tc>
        <w:tc>
          <w:tcPr>
            <w:tcW w:w="360" w:type="dxa"/>
            <w:vAlign w:val="bottom"/>
          </w:tcPr>
          <w:p>
            <w:pPr>
              <w:spacing w:after="0"/>
              <w:rPr>
                <w:sz w:val="18"/>
                <w:szCs w:val="18"/>
                <w:color w:val="auto"/>
              </w:rPr>
            </w:pPr>
          </w:p>
        </w:tc>
        <w:tc>
          <w:tcPr>
            <w:tcW w:w="9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0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32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11,302 (See Item 4 herein)</w:t>
            </w:r>
          </w:p>
        </w:tc>
        <w:tc>
          <w:tcPr>
            <w:tcW w:w="0" w:type="dxa"/>
            <w:vAlign w:val="bottom"/>
          </w:tcPr>
          <w:p>
            <w:pPr>
              <w:spacing w:after="0"/>
              <w:rPr>
                <w:sz w:val="1"/>
                <w:szCs w:val="1"/>
                <w:color w:val="auto"/>
              </w:rPr>
            </w:pPr>
          </w:p>
        </w:tc>
      </w:tr>
      <w:tr>
        <w:trPr>
          <w:trHeight w:val="68"/>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060" w:type="dxa"/>
            <w:vAlign w:val="bottom"/>
            <w:vMerge w:val="continue"/>
          </w:tcPr>
          <w:p>
            <w:pPr>
              <w:spacing w:after="0"/>
              <w:rPr>
                <w:sz w:val="12"/>
                <w:szCs w:val="12"/>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0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740" w:hanging="84"/>
        <w:spacing w:after="0"/>
        <w:tabs>
          <w:tab w:leader="none" w:pos="1740" w:val="left"/>
        </w:tabs>
        <w:numPr>
          <w:ilvl w:val="2"/>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11,302 (See Item 4 herein)</w:t>
      </w:r>
    </w:p>
    <w:p>
      <w:pPr>
        <w:spacing w:after="0" w:line="36" w:lineRule="exact"/>
        <w:rPr>
          <w:sz w:val="20"/>
          <w:szCs w:val="20"/>
          <w:color w:val="auto"/>
        </w:rPr>
      </w:pPr>
    </w:p>
    <w:p>
      <w:pPr>
        <w:ind w:left="560" w:hanging="407"/>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79"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0.01% (See Item 4 herein)</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ectPr>
          <w:pgSz w:w="11900" w:h="16838" w:orient="portrait"/>
          <w:cols w:equalWidth="0" w:num="1">
            <w:col w:w="10900"/>
          </w:cols>
          <w:pgMar w:left="440" w:top="266"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u w:val="single" w:color="auto"/>
          <w:color w:val="auto"/>
        </w:rPr>
        <w:t>M97628107</w:t>
      </w:r>
    </w:p>
    <w:p>
      <w:pPr>
        <w:spacing w:after="0" w:line="175" w:lineRule="exact"/>
        <w:rPr>
          <w:sz w:val="20"/>
          <w:szCs w:val="20"/>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Persons</w:t>
      </w:r>
    </w:p>
    <w:p>
      <w:pPr>
        <w:spacing w:after="0" w:line="38"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33"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Rory O’Driscoll</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-703580</wp:posOffset>
            </wp:positionV>
            <wp:extent cx="6926580"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9" w:lineRule="exact"/>
        <w:rPr>
          <w:sz w:val="20"/>
          <w:szCs w:val="20"/>
          <w:color w:val="auto"/>
        </w:rPr>
      </w:pPr>
    </w:p>
    <w:p>
      <w:pPr>
        <w:ind w:left="560"/>
        <w:spacing w:after="0"/>
        <w:tabs>
          <w:tab w:leader="none" w:pos="1100" w:val="left"/>
          <w:tab w:leader="none" w:pos="1320" w:val="left"/>
          <w:tab w:leader="none" w:pos="1500" w:val="left"/>
        </w:tabs>
        <w:rPr>
          <w:sz w:val="20"/>
          <w:szCs w:val="20"/>
          <w:color w:val="auto"/>
        </w:rPr>
      </w:pPr>
      <w:r>
        <w:rPr>
          <w:rFonts w:ascii="Times New Roman" w:cs="Times New Roman" w:eastAsia="Times New Roman" w:hAnsi="Times New Roman"/>
          <w:sz w:val="18"/>
          <w:szCs w:val="18"/>
          <w:color w:val="auto"/>
        </w:rPr>
        <w:t xml:space="preserve">  (a)   </w:t>
        <w:tab/>
        <w:t xml:space="preserve">  </w:t>
        <w:tab/>
        <w:t> </w:t>
        <w:tab/>
        <w:t xml:space="preserve">(b)   </w:t>
      </w:r>
    </w:p>
    <w:p>
      <w:pPr>
        <w:spacing w:after="0" w:line="261" w:lineRule="exact"/>
        <w:rPr>
          <w:sz w:val="20"/>
          <w:szCs w:val="20"/>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US</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5. </w:t>
            </w:r>
          </w:p>
        </w:tc>
        <w:tc>
          <w:tcPr>
            <w:tcW w:w="9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6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20,718 (See Item 4 herein)</w:t>
            </w:r>
          </w:p>
        </w:tc>
        <w:tc>
          <w:tcPr>
            <w:tcW w:w="0" w:type="dxa"/>
            <w:vAlign w:val="bottom"/>
          </w:tcPr>
          <w:p>
            <w:pPr>
              <w:spacing w:after="0"/>
              <w:rPr>
                <w:sz w:val="1"/>
                <w:szCs w:val="1"/>
                <w:color w:val="auto"/>
              </w:rPr>
            </w:pPr>
          </w:p>
        </w:tc>
      </w:tr>
      <w:tr>
        <w:trPr>
          <w:trHeight w:val="232"/>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9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  Beneficially</w:t>
            </w:r>
          </w:p>
        </w:tc>
        <w:tc>
          <w:tcPr>
            <w:tcW w:w="360" w:type="dxa"/>
            <w:vAlign w:val="bottom"/>
          </w:tcPr>
          <w:p>
            <w:pPr>
              <w:spacing w:after="0"/>
              <w:rPr>
                <w:sz w:val="18"/>
                <w:szCs w:val="18"/>
                <w:color w:val="auto"/>
              </w:rPr>
            </w:pPr>
          </w:p>
        </w:tc>
        <w:tc>
          <w:tcPr>
            <w:tcW w:w="9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9,440,323 (See Item 4 herein)</w:t>
            </w:r>
          </w:p>
        </w:tc>
        <w:tc>
          <w:tcPr>
            <w:tcW w:w="0" w:type="dxa"/>
            <w:vAlign w:val="bottom"/>
          </w:tcPr>
          <w:p>
            <w:pPr>
              <w:spacing w:after="0"/>
              <w:rPr>
                <w:sz w:val="1"/>
                <w:szCs w:val="1"/>
                <w:color w:val="auto"/>
              </w:rPr>
            </w:pPr>
          </w:p>
        </w:tc>
      </w:tr>
      <w:tr>
        <w:trPr>
          <w:trHeight w:val="234"/>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0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32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20,718 (See Item 4 herein)</w:t>
            </w:r>
          </w:p>
        </w:tc>
        <w:tc>
          <w:tcPr>
            <w:tcW w:w="0" w:type="dxa"/>
            <w:vAlign w:val="bottom"/>
          </w:tcPr>
          <w:p>
            <w:pPr>
              <w:spacing w:after="0"/>
              <w:rPr>
                <w:sz w:val="1"/>
                <w:szCs w:val="1"/>
                <w:color w:val="auto"/>
              </w:rPr>
            </w:pPr>
          </w:p>
        </w:tc>
      </w:tr>
      <w:tr>
        <w:trPr>
          <w:trHeight w:val="68"/>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060" w:type="dxa"/>
            <w:vAlign w:val="bottom"/>
            <w:vMerge w:val="continue"/>
          </w:tcPr>
          <w:p>
            <w:pPr>
              <w:spacing w:after="0"/>
              <w:rPr>
                <w:sz w:val="12"/>
                <w:szCs w:val="12"/>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0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740" w:hanging="84"/>
        <w:spacing w:after="0"/>
        <w:tabs>
          <w:tab w:leader="none" w:pos="1740" w:val="left"/>
        </w:tabs>
        <w:numPr>
          <w:ilvl w:val="2"/>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9,440,323 (See Item 4 herein)</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9,461,041 (See Item 4 herein)</w:t>
      </w:r>
    </w:p>
    <w:p>
      <w:pPr>
        <w:spacing w:after="0" w:line="36" w:lineRule="exact"/>
        <w:rPr>
          <w:sz w:val="20"/>
          <w:szCs w:val="20"/>
          <w:color w:val="auto"/>
        </w:rPr>
      </w:pPr>
    </w:p>
    <w:p>
      <w:pPr>
        <w:ind w:left="560" w:hanging="407"/>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79"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10.41% (See Item 4 herein)</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66"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u w:val="single" w:color="auto"/>
          <w:color w:val="auto"/>
        </w:rPr>
        <w:t>M97628107</w:t>
      </w:r>
    </w:p>
    <w:p>
      <w:pPr>
        <w:spacing w:after="0" w:line="175" w:lineRule="exact"/>
        <w:rPr>
          <w:sz w:val="20"/>
          <w:szCs w:val="20"/>
          <w:color w:val="auto"/>
        </w:rPr>
      </w:pPr>
    </w:p>
    <w:p>
      <w:pPr>
        <w:ind w:left="240" w:hanging="87"/>
        <w:spacing w:after="0"/>
        <w:tabs>
          <w:tab w:leader="none" w:pos="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Persons</w:t>
      </w:r>
    </w:p>
    <w:p>
      <w:pPr>
        <w:spacing w:after="0" w:line="38"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33"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Stacey Bishop</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-703580</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9" w:lineRule="exact"/>
        <w:rPr>
          <w:sz w:val="20"/>
          <w:szCs w:val="20"/>
          <w:color w:val="auto"/>
        </w:rPr>
      </w:pPr>
    </w:p>
    <w:p>
      <w:pPr>
        <w:ind w:left="560"/>
        <w:spacing w:after="0"/>
        <w:tabs>
          <w:tab w:leader="none" w:pos="1100" w:val="left"/>
          <w:tab w:leader="none" w:pos="1320" w:val="left"/>
          <w:tab w:leader="none" w:pos="1500" w:val="left"/>
        </w:tabs>
        <w:rPr>
          <w:sz w:val="20"/>
          <w:szCs w:val="20"/>
          <w:color w:val="auto"/>
        </w:rPr>
      </w:pPr>
      <w:r>
        <w:rPr>
          <w:rFonts w:ascii="Times New Roman" w:cs="Times New Roman" w:eastAsia="Times New Roman" w:hAnsi="Times New Roman"/>
          <w:sz w:val="18"/>
          <w:szCs w:val="18"/>
          <w:color w:val="auto"/>
        </w:rPr>
        <w:t xml:space="preserve">  (a)   </w:t>
        <w:tab/>
        <w:t xml:space="preserve">  </w:t>
        <w:tab/>
        <w:t> </w:t>
        <w:tab/>
        <w:t xml:space="preserve">(b)   </w:t>
      </w:r>
    </w:p>
    <w:p>
      <w:pPr>
        <w:spacing w:after="0" w:line="261" w:lineRule="exact"/>
        <w:rPr>
          <w:sz w:val="20"/>
          <w:szCs w:val="20"/>
          <w:color w:val="auto"/>
        </w:rPr>
      </w:pPr>
    </w:p>
    <w:p>
      <w:pPr>
        <w:ind w:left="240" w:hanging="87"/>
        <w:spacing w:after="0"/>
        <w:tabs>
          <w:tab w:leader="none" w:pos="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US</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5. </w:t>
            </w:r>
          </w:p>
        </w:tc>
        <w:tc>
          <w:tcPr>
            <w:tcW w:w="9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6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9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  Beneficially</w:t>
            </w:r>
          </w:p>
        </w:tc>
        <w:tc>
          <w:tcPr>
            <w:tcW w:w="360" w:type="dxa"/>
            <w:vAlign w:val="bottom"/>
          </w:tcPr>
          <w:p>
            <w:pPr>
              <w:spacing w:after="0"/>
              <w:rPr>
                <w:sz w:val="18"/>
                <w:szCs w:val="18"/>
                <w:color w:val="auto"/>
              </w:rPr>
            </w:pPr>
          </w:p>
        </w:tc>
        <w:tc>
          <w:tcPr>
            <w:tcW w:w="9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9,440,323 (See Item 4 herein)</w:t>
            </w:r>
          </w:p>
        </w:tc>
        <w:tc>
          <w:tcPr>
            <w:tcW w:w="0" w:type="dxa"/>
            <w:vAlign w:val="bottom"/>
          </w:tcPr>
          <w:p>
            <w:pPr>
              <w:spacing w:after="0"/>
              <w:rPr>
                <w:sz w:val="1"/>
                <w:szCs w:val="1"/>
                <w:color w:val="auto"/>
              </w:rPr>
            </w:pPr>
          </w:p>
        </w:tc>
      </w:tr>
      <w:tr>
        <w:trPr>
          <w:trHeight w:val="234"/>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0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32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060" w:type="dxa"/>
            <w:vAlign w:val="bottom"/>
            <w:vMerge w:val="continue"/>
          </w:tcPr>
          <w:p>
            <w:pPr>
              <w:spacing w:after="0"/>
              <w:rPr>
                <w:sz w:val="12"/>
                <w:szCs w:val="12"/>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0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740" w:hanging="84"/>
        <w:spacing w:after="0"/>
        <w:tabs>
          <w:tab w:leader="none" w:pos="1740" w:val="left"/>
        </w:tabs>
        <w:numPr>
          <w:ilvl w:val="2"/>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9,440,323 (See Item 4 herein)</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9,440,323 (See Item 4 herein)</w:t>
      </w:r>
    </w:p>
    <w:p>
      <w:pPr>
        <w:spacing w:after="0" w:line="36" w:lineRule="exact"/>
        <w:rPr>
          <w:sz w:val="20"/>
          <w:szCs w:val="20"/>
          <w:color w:val="auto"/>
        </w:rPr>
      </w:pPr>
    </w:p>
    <w:p>
      <w:pPr>
        <w:ind w:left="560" w:hanging="407"/>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79"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10.39% (See Item 4 herein)</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66"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u w:val="single" w:color="auto"/>
          <w:color w:val="auto"/>
        </w:rPr>
        <w:t>M97628107</w:t>
      </w:r>
    </w:p>
    <w:p>
      <w:pPr>
        <w:spacing w:after="0" w:line="175" w:lineRule="exact"/>
        <w:rPr>
          <w:sz w:val="20"/>
          <w:szCs w:val="20"/>
          <w:color w:val="auto"/>
        </w:rPr>
      </w:pPr>
    </w:p>
    <w:p>
      <w:pPr>
        <w:ind w:left="240" w:hanging="87"/>
        <w:spacing w:after="0"/>
        <w:tabs>
          <w:tab w:leader="none" w:pos="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Persons</w:t>
      </w:r>
    </w:p>
    <w:p>
      <w:pPr>
        <w:spacing w:after="0" w:line="38"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33" w:lineRule="exact"/>
        <w:rPr>
          <w:rFonts w:ascii="Times New Roman" w:cs="Times New Roman" w:eastAsia="Times New Roman" w:hAnsi="Times New Roman"/>
          <w:sz w:val="18"/>
          <w:szCs w:val="18"/>
          <w:color w:val="auto"/>
        </w:rPr>
      </w:pPr>
    </w:p>
    <w:p>
      <w:pPr>
        <w:ind w:left="640" w:hanging="77"/>
        <w:spacing w:after="0"/>
        <w:tabs>
          <w:tab w:leader="none" w:pos="640"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Andrew Vitus</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-703580</wp:posOffset>
            </wp:positionV>
            <wp:extent cx="6926580" cy="522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9" w:lineRule="exact"/>
        <w:rPr>
          <w:sz w:val="20"/>
          <w:szCs w:val="20"/>
          <w:color w:val="auto"/>
        </w:rPr>
      </w:pPr>
    </w:p>
    <w:p>
      <w:pPr>
        <w:ind w:left="560"/>
        <w:spacing w:after="0"/>
        <w:tabs>
          <w:tab w:leader="none" w:pos="1100" w:val="left"/>
          <w:tab w:leader="none" w:pos="1320" w:val="left"/>
          <w:tab w:leader="none" w:pos="1500" w:val="left"/>
        </w:tabs>
        <w:rPr>
          <w:sz w:val="20"/>
          <w:szCs w:val="20"/>
          <w:color w:val="auto"/>
        </w:rPr>
      </w:pPr>
      <w:r>
        <w:rPr>
          <w:rFonts w:ascii="Times New Roman" w:cs="Times New Roman" w:eastAsia="Times New Roman" w:hAnsi="Times New Roman"/>
          <w:sz w:val="18"/>
          <w:szCs w:val="18"/>
          <w:color w:val="auto"/>
        </w:rPr>
        <w:t xml:space="preserve">  (a)   </w:t>
        <w:tab/>
        <w:t xml:space="preserve">  </w:t>
        <w:tab/>
        <w:t> </w:t>
        <w:tab/>
        <w:t xml:space="preserve">(b)   </w:t>
      </w:r>
    </w:p>
    <w:p>
      <w:pPr>
        <w:spacing w:after="0" w:line="261" w:lineRule="exact"/>
        <w:rPr>
          <w:sz w:val="20"/>
          <w:szCs w:val="20"/>
          <w:color w:val="auto"/>
        </w:rPr>
      </w:pPr>
    </w:p>
    <w:p>
      <w:pPr>
        <w:ind w:left="240" w:hanging="87"/>
        <w:spacing w:after="0"/>
        <w:tabs>
          <w:tab w:leader="none" w:pos="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US</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5. </w:t>
            </w:r>
          </w:p>
        </w:tc>
        <w:tc>
          <w:tcPr>
            <w:tcW w:w="9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6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9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  Beneficially</w:t>
            </w:r>
          </w:p>
        </w:tc>
        <w:tc>
          <w:tcPr>
            <w:tcW w:w="360" w:type="dxa"/>
            <w:vAlign w:val="bottom"/>
          </w:tcPr>
          <w:p>
            <w:pPr>
              <w:spacing w:after="0"/>
              <w:rPr>
                <w:sz w:val="18"/>
                <w:szCs w:val="18"/>
                <w:color w:val="auto"/>
              </w:rPr>
            </w:pPr>
          </w:p>
        </w:tc>
        <w:tc>
          <w:tcPr>
            <w:tcW w:w="9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9,440,323 (See Item 4 herein)</w:t>
            </w:r>
          </w:p>
        </w:tc>
        <w:tc>
          <w:tcPr>
            <w:tcW w:w="0" w:type="dxa"/>
            <w:vAlign w:val="bottom"/>
          </w:tcPr>
          <w:p>
            <w:pPr>
              <w:spacing w:after="0"/>
              <w:rPr>
                <w:sz w:val="1"/>
                <w:szCs w:val="1"/>
                <w:color w:val="auto"/>
              </w:rPr>
            </w:pPr>
          </w:p>
        </w:tc>
      </w:tr>
      <w:tr>
        <w:trPr>
          <w:trHeight w:val="234"/>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0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32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060" w:type="dxa"/>
            <w:vAlign w:val="bottom"/>
            <w:vMerge w:val="continue"/>
          </w:tcPr>
          <w:p>
            <w:pPr>
              <w:spacing w:after="0"/>
              <w:rPr>
                <w:sz w:val="12"/>
                <w:szCs w:val="12"/>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0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740" w:hanging="84"/>
        <w:spacing w:after="0"/>
        <w:tabs>
          <w:tab w:leader="none" w:pos="1740" w:val="left"/>
        </w:tabs>
        <w:numPr>
          <w:ilvl w:val="2"/>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9,440,323 (See Item 4 herein)</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9,440,323 (See Item 4 herein)</w:t>
      </w:r>
    </w:p>
    <w:p>
      <w:pPr>
        <w:spacing w:after="0" w:line="36" w:lineRule="exact"/>
        <w:rPr>
          <w:sz w:val="20"/>
          <w:szCs w:val="20"/>
          <w:color w:val="auto"/>
        </w:rPr>
      </w:pPr>
    </w:p>
    <w:p>
      <w:pPr>
        <w:ind w:left="560" w:hanging="407"/>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79"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10.39% (See Item 4 herein)</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66" w:right="5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u w:val="single" w:color="auto"/>
          <w:color w:val="auto"/>
        </w:rPr>
        <w:t>M97628107</w:t>
      </w:r>
    </w:p>
    <w:p>
      <w:pPr>
        <w:spacing w:after="0" w:line="175" w:lineRule="exact"/>
        <w:rPr>
          <w:sz w:val="20"/>
          <w:szCs w:val="20"/>
          <w:color w:val="auto"/>
        </w:rPr>
      </w:pPr>
    </w:p>
    <w:p>
      <w:pPr>
        <w:ind w:left="240" w:hanging="87"/>
        <w:spacing w:after="0"/>
        <w:tabs>
          <w:tab w:leader="none" w:pos="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Persons</w:t>
      </w:r>
    </w:p>
    <w:p>
      <w:pPr>
        <w:spacing w:after="0" w:line="38"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33" w:lineRule="exact"/>
        <w:rPr>
          <w:rFonts w:ascii="Times New Roman" w:cs="Times New Roman" w:eastAsia="Times New Roman" w:hAnsi="Times New Roman"/>
          <w:sz w:val="18"/>
          <w:szCs w:val="18"/>
          <w:color w:val="auto"/>
        </w:rPr>
      </w:pPr>
    </w:p>
    <w:p>
      <w:pPr>
        <w:ind w:left="640" w:hanging="77"/>
        <w:spacing w:after="0"/>
        <w:tabs>
          <w:tab w:leader="none" w:pos="640" w:val="left"/>
        </w:tabs>
        <w:numPr>
          <w:ilvl w:val="1"/>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Ariel Tseitlin</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-703580</wp:posOffset>
            </wp:positionV>
            <wp:extent cx="6926580"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9" w:lineRule="exact"/>
        <w:rPr>
          <w:sz w:val="20"/>
          <w:szCs w:val="20"/>
          <w:color w:val="auto"/>
        </w:rPr>
      </w:pPr>
    </w:p>
    <w:p>
      <w:pPr>
        <w:ind w:left="560"/>
        <w:spacing w:after="0"/>
        <w:tabs>
          <w:tab w:leader="none" w:pos="1100" w:val="left"/>
          <w:tab w:leader="none" w:pos="1320" w:val="left"/>
          <w:tab w:leader="none" w:pos="1500" w:val="left"/>
        </w:tabs>
        <w:rPr>
          <w:sz w:val="20"/>
          <w:szCs w:val="20"/>
          <w:color w:val="auto"/>
        </w:rPr>
      </w:pPr>
      <w:r>
        <w:rPr>
          <w:rFonts w:ascii="Times New Roman" w:cs="Times New Roman" w:eastAsia="Times New Roman" w:hAnsi="Times New Roman"/>
          <w:sz w:val="18"/>
          <w:szCs w:val="18"/>
          <w:color w:val="auto"/>
        </w:rPr>
        <w:t xml:space="preserve">  (a)   </w:t>
        <w:tab/>
        <w:t xml:space="preserve">  </w:t>
        <w:tab/>
        <w:t> </w:t>
        <w:tab/>
        <w:t xml:space="preserve">(b)   </w:t>
      </w:r>
    </w:p>
    <w:p>
      <w:pPr>
        <w:spacing w:after="0" w:line="261" w:lineRule="exact"/>
        <w:rPr>
          <w:sz w:val="20"/>
          <w:szCs w:val="20"/>
          <w:color w:val="auto"/>
        </w:rPr>
      </w:pPr>
    </w:p>
    <w:p>
      <w:pPr>
        <w:ind w:left="240" w:hanging="87"/>
        <w:spacing w:after="0"/>
        <w:tabs>
          <w:tab w:leader="none" w:pos="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US</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5. </w:t>
            </w:r>
          </w:p>
        </w:tc>
        <w:tc>
          <w:tcPr>
            <w:tcW w:w="9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6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9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  Beneficially</w:t>
            </w:r>
          </w:p>
        </w:tc>
        <w:tc>
          <w:tcPr>
            <w:tcW w:w="360" w:type="dxa"/>
            <w:vAlign w:val="bottom"/>
          </w:tcPr>
          <w:p>
            <w:pPr>
              <w:spacing w:after="0"/>
              <w:rPr>
                <w:sz w:val="18"/>
                <w:szCs w:val="18"/>
                <w:color w:val="auto"/>
              </w:rPr>
            </w:pPr>
          </w:p>
        </w:tc>
        <w:tc>
          <w:tcPr>
            <w:tcW w:w="9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11,302 (See Item 4 herein)</w:t>
            </w:r>
          </w:p>
        </w:tc>
        <w:tc>
          <w:tcPr>
            <w:tcW w:w="0" w:type="dxa"/>
            <w:vAlign w:val="bottom"/>
          </w:tcPr>
          <w:p>
            <w:pPr>
              <w:spacing w:after="0"/>
              <w:rPr>
                <w:sz w:val="1"/>
                <w:szCs w:val="1"/>
                <w:color w:val="auto"/>
              </w:rPr>
            </w:pPr>
          </w:p>
        </w:tc>
      </w:tr>
      <w:tr>
        <w:trPr>
          <w:trHeight w:val="234"/>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0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32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060" w:type="dxa"/>
            <w:vAlign w:val="bottom"/>
            <w:vMerge w:val="continue"/>
          </w:tcPr>
          <w:p>
            <w:pPr>
              <w:spacing w:after="0"/>
              <w:rPr>
                <w:sz w:val="12"/>
                <w:szCs w:val="12"/>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0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740" w:hanging="84"/>
        <w:spacing w:after="0"/>
        <w:tabs>
          <w:tab w:leader="none" w:pos="1740" w:val="left"/>
        </w:tabs>
        <w:numPr>
          <w:ilvl w:val="2"/>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11,302 (See Item 4 herein)</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11,302 (See Item 4 herein)</w:t>
      </w:r>
    </w:p>
    <w:p>
      <w:pPr>
        <w:spacing w:after="0" w:line="36" w:lineRule="exact"/>
        <w:rPr>
          <w:sz w:val="20"/>
          <w:szCs w:val="20"/>
          <w:color w:val="auto"/>
        </w:rPr>
      </w:pPr>
    </w:p>
    <w:p>
      <w:pPr>
        <w:ind w:left="560" w:hanging="407"/>
        <w:spacing w:after="0"/>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79"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0.01% (See Item 4 herein)</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66" w:right="5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u w:val="single" w:color="auto"/>
          <w:color w:val="auto"/>
        </w:rPr>
        <w:t>M97628107</w:t>
      </w:r>
    </w:p>
    <w:p>
      <w:pPr>
        <w:spacing w:after="0" w:line="175" w:lineRule="exact"/>
        <w:rPr>
          <w:sz w:val="20"/>
          <w:szCs w:val="20"/>
          <w:color w:val="auto"/>
        </w:rPr>
      </w:pPr>
    </w:p>
    <w:p>
      <w:pPr>
        <w:ind w:left="240" w:hanging="87"/>
        <w:spacing w:after="0"/>
        <w:tabs>
          <w:tab w:leader="none" w:pos="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Persons</w:t>
      </w:r>
    </w:p>
    <w:p>
      <w:pPr>
        <w:spacing w:after="0" w:line="38"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33" w:lineRule="exact"/>
        <w:rPr>
          <w:rFonts w:ascii="Times New Roman" w:cs="Times New Roman" w:eastAsia="Times New Roman" w:hAnsi="Times New Roman"/>
          <w:sz w:val="18"/>
          <w:szCs w:val="18"/>
          <w:color w:val="auto"/>
        </w:rPr>
      </w:pPr>
    </w:p>
    <w:p>
      <w:pPr>
        <w:ind w:left="640" w:hanging="77"/>
        <w:spacing w:after="0"/>
        <w:tabs>
          <w:tab w:leader="none" w:pos="640" w:val="left"/>
        </w:tabs>
        <w:numPr>
          <w:ilvl w:val="1"/>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Alexander Niehenke</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-703580</wp:posOffset>
            </wp:positionV>
            <wp:extent cx="6926580" cy="5220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9" w:lineRule="exact"/>
        <w:rPr>
          <w:sz w:val="20"/>
          <w:szCs w:val="20"/>
          <w:color w:val="auto"/>
        </w:rPr>
      </w:pPr>
    </w:p>
    <w:p>
      <w:pPr>
        <w:ind w:left="560"/>
        <w:spacing w:after="0"/>
        <w:tabs>
          <w:tab w:leader="none" w:pos="1100" w:val="left"/>
          <w:tab w:leader="none" w:pos="1320" w:val="left"/>
          <w:tab w:leader="none" w:pos="1500" w:val="left"/>
        </w:tabs>
        <w:rPr>
          <w:sz w:val="20"/>
          <w:szCs w:val="20"/>
          <w:color w:val="auto"/>
        </w:rPr>
      </w:pPr>
      <w:r>
        <w:rPr>
          <w:rFonts w:ascii="Times New Roman" w:cs="Times New Roman" w:eastAsia="Times New Roman" w:hAnsi="Times New Roman"/>
          <w:sz w:val="18"/>
          <w:szCs w:val="18"/>
          <w:color w:val="auto"/>
        </w:rPr>
        <w:t xml:space="preserve">  (a)   </w:t>
        <w:tab/>
        <w:t xml:space="preserve">  </w:t>
        <w:tab/>
        <w:t> </w:t>
        <w:tab/>
        <w:t xml:space="preserve">(b)   </w:t>
      </w:r>
    </w:p>
    <w:p>
      <w:pPr>
        <w:spacing w:after="0" w:line="261" w:lineRule="exact"/>
        <w:rPr>
          <w:sz w:val="20"/>
          <w:szCs w:val="20"/>
          <w:color w:val="auto"/>
        </w:rPr>
      </w:pPr>
    </w:p>
    <w:p>
      <w:pPr>
        <w:ind w:left="240" w:hanging="87"/>
        <w:spacing w:after="0"/>
        <w:tabs>
          <w:tab w:leader="none" w:pos="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US</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5. </w:t>
            </w:r>
          </w:p>
        </w:tc>
        <w:tc>
          <w:tcPr>
            <w:tcW w:w="9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6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9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  Beneficially</w:t>
            </w:r>
          </w:p>
        </w:tc>
        <w:tc>
          <w:tcPr>
            <w:tcW w:w="360" w:type="dxa"/>
            <w:vAlign w:val="bottom"/>
          </w:tcPr>
          <w:p>
            <w:pPr>
              <w:spacing w:after="0"/>
              <w:rPr>
                <w:sz w:val="18"/>
                <w:szCs w:val="18"/>
                <w:color w:val="auto"/>
              </w:rPr>
            </w:pPr>
          </w:p>
        </w:tc>
        <w:tc>
          <w:tcPr>
            <w:tcW w:w="9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11,302 (See Item 4 herein)</w:t>
            </w:r>
          </w:p>
        </w:tc>
        <w:tc>
          <w:tcPr>
            <w:tcW w:w="0" w:type="dxa"/>
            <w:vAlign w:val="bottom"/>
          </w:tcPr>
          <w:p>
            <w:pPr>
              <w:spacing w:after="0"/>
              <w:rPr>
                <w:sz w:val="1"/>
                <w:szCs w:val="1"/>
                <w:color w:val="auto"/>
              </w:rPr>
            </w:pPr>
          </w:p>
        </w:tc>
      </w:tr>
      <w:tr>
        <w:trPr>
          <w:trHeight w:val="234"/>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0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32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060" w:type="dxa"/>
            <w:vAlign w:val="bottom"/>
            <w:vMerge w:val="continue"/>
          </w:tcPr>
          <w:p>
            <w:pPr>
              <w:spacing w:after="0"/>
              <w:rPr>
                <w:sz w:val="12"/>
                <w:szCs w:val="12"/>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0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740" w:hanging="84"/>
        <w:spacing w:after="0"/>
        <w:tabs>
          <w:tab w:leader="none" w:pos="1740" w:val="left"/>
        </w:tabs>
        <w:numPr>
          <w:ilvl w:val="2"/>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11,302 (See Item 4 herein)</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0" w:hanging="97"/>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11,302 (See Item 4 herein)</w:t>
      </w:r>
    </w:p>
    <w:p>
      <w:pPr>
        <w:spacing w:after="0" w:line="36" w:lineRule="exact"/>
        <w:rPr>
          <w:sz w:val="20"/>
          <w:szCs w:val="20"/>
          <w:color w:val="auto"/>
        </w:rPr>
      </w:pPr>
    </w:p>
    <w:p>
      <w:pPr>
        <w:ind w:left="560" w:hanging="407"/>
        <w:spacing w:after="0"/>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79"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0.01% (See Item 4 herein)</w:t>
      </w:r>
    </w:p>
    <w:p>
      <w:pPr>
        <w:spacing w:after="0" w:line="36" w:lineRule="exact"/>
        <w:rPr>
          <w:rFonts w:ascii="Times New Roman" w:cs="Times New Roman" w:eastAsia="Times New Roman" w:hAnsi="Times New Roman"/>
          <w:sz w:val="18"/>
          <w:szCs w:val="18"/>
          <w:color w:val="auto"/>
        </w:rPr>
      </w:pPr>
    </w:p>
    <w:p>
      <w:pPr>
        <w:ind w:left="560" w:hanging="407"/>
        <w:spacing w:after="0"/>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0" w:hanging="97"/>
        <w:spacing w:after="0"/>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66" w:right="5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w:t>
      </w:r>
    </w:p>
    <w:p>
      <w:pPr>
        <w:spacing w:after="0" w:line="135" w:lineRule="exact"/>
        <w:rPr>
          <w:sz w:val="20"/>
          <w:szCs w:val="20"/>
          <w:color w:val="auto"/>
        </w:rPr>
      </w:pPr>
    </w:p>
    <w:p>
      <w:pPr>
        <w:ind w:left="1420" w:hanging="439"/>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11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WalkMe Ltd.</w:t>
      </w:r>
    </w:p>
    <w:p>
      <w:pPr>
        <w:spacing w:after="0" w:line="27" w:lineRule="exact"/>
        <w:rPr>
          <w:sz w:val="20"/>
          <w:szCs w:val="20"/>
          <w:color w:val="auto"/>
        </w:rPr>
      </w:pPr>
    </w:p>
    <w:p>
      <w:pPr>
        <w:ind w:left="1420" w:hanging="439"/>
        <w:spacing w:after="0"/>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9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1 Walter Moses Street</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Tel Aviv, 6789903, Israel</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35" w:lineRule="exact"/>
        <w:rPr>
          <w:sz w:val="20"/>
          <w:szCs w:val="20"/>
          <w:color w:val="auto"/>
        </w:rPr>
      </w:pPr>
    </w:p>
    <w:p>
      <w:pPr>
        <w:ind w:left="1420" w:hanging="439"/>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117" w:lineRule="exact"/>
        <w:rPr>
          <w:sz w:val="20"/>
          <w:szCs w:val="20"/>
          <w:color w:val="auto"/>
        </w:rPr>
      </w:pPr>
    </w:p>
    <w:p>
      <w:pPr>
        <w:ind w:left="1860"/>
        <w:spacing w:after="0" w:line="282" w:lineRule="auto"/>
        <w:rPr>
          <w:sz w:val="20"/>
          <w:szCs w:val="20"/>
          <w:color w:val="auto"/>
        </w:rPr>
      </w:pPr>
      <w:r>
        <w:rPr>
          <w:rFonts w:ascii="Times New Roman" w:cs="Times New Roman" w:eastAsia="Times New Roman" w:hAnsi="Times New Roman"/>
          <w:sz w:val="18"/>
          <w:szCs w:val="18"/>
          <w:color w:val="auto"/>
        </w:rPr>
        <w:t>Scale Venture Management IV, LLC; Scale Management, LLC; Rory O’Driscoll; Stacey Bishop; Andrew Vitus; Ariel Tseitlin and Alexander Niehenke</w:t>
      </w:r>
    </w:p>
    <w:p>
      <w:pPr>
        <w:spacing w:after="0" w:line="67" w:lineRule="exact"/>
        <w:rPr>
          <w:sz w:val="20"/>
          <w:szCs w:val="20"/>
          <w:color w:val="auto"/>
        </w:rPr>
      </w:pPr>
    </w:p>
    <w:p>
      <w:pPr>
        <w:ind w:left="1420" w:hanging="439"/>
        <w:spacing w:after="0"/>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11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Scale Venture Management IV, LLC: 950 Tower Lane, Suite 1150, Foster City, CA 94404</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Scale Management, LLC: 950 Tower Lane, Suite 1150, Foster City, CA 94404</w:t>
      </w:r>
    </w:p>
    <w:p>
      <w:pPr>
        <w:sectPr>
          <w:pgSz w:w="11900" w:h="16838" w:orient="portrait"/>
          <w:cols w:equalWidth="0" w:num="1">
            <w:col w:w="10940"/>
          </w:cols>
          <w:pgMar w:left="440" w:top="266" w:right="519" w:bottom="1440" w:gutter="0" w:footer="0" w:header="0"/>
        </w:sectPr>
      </w:pPr>
    </w:p>
    <w:p>
      <w:pPr>
        <w:spacing w:after="0" w:line="23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Rory O’Driscoll:</w:t>
      </w:r>
    </w:p>
    <w:p>
      <w:pPr>
        <w:spacing w:after="0" w:line="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Stacey Bishop:</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Andrew Vitus:</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Ariel Tseitlin:</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Alexander Niehenke: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950 Tower Lane, Suite 1150, Foster City, CA 94404</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950 Tower Lane, Suite 1150, Foster City, CA 94404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950 Tower Lane, Suite 1150, Foster City, CA 94404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950 Tower Lane, Suite 1150, Foster City, CA 94404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950 Tower Lane, Suite 1150, Foster City, CA 94404</w:t>
      </w:r>
    </w:p>
    <w:p>
      <w:pPr>
        <w:spacing w:after="0" w:line="123" w:lineRule="exact"/>
        <w:rPr>
          <w:sz w:val="20"/>
          <w:szCs w:val="20"/>
          <w:color w:val="auto"/>
        </w:rPr>
      </w:pPr>
    </w:p>
    <w:p>
      <w:pPr>
        <w:sectPr>
          <w:pgSz w:w="11900" w:h="16838" w:orient="portrait"/>
          <w:cols w:equalWidth="0" w:num="2">
            <w:col w:w="5860" w:space="720"/>
            <w:col w:w="4360"/>
          </w:cols>
          <w:pgMar w:left="440" w:top="266" w:right="519" w:bottom="1440" w:gutter="0" w:footer="0" w:header="0"/>
          <w:type w:val="continuous"/>
        </w:sectPr>
      </w:pPr>
    </w:p>
    <w:p>
      <w:pPr>
        <w:ind w:left="980"/>
        <w:spacing w:after="0"/>
        <w:tabs>
          <w:tab w:leader="none" w:pos="1400" w:val="left"/>
        </w:tabs>
        <w:rPr>
          <w:sz w:val="20"/>
          <w:szCs w:val="20"/>
          <w:color w:val="auto"/>
        </w:rPr>
      </w:pPr>
      <w:r>
        <w:rPr>
          <w:rFonts w:ascii="Times New Roman" w:cs="Times New Roman" w:eastAsia="Times New Roman" w:hAnsi="Times New Roman"/>
          <w:sz w:val="17"/>
          <w:szCs w:val="17"/>
          <w:color w:val="auto"/>
        </w:rPr>
        <w:t>(c)</w:t>
        <w:tab/>
        <w:t>Citizenship</w:t>
      </w:r>
    </w:p>
    <w:p>
      <w:pPr>
        <w:sectPr>
          <w:pgSz w:w="11900" w:h="16838" w:orient="portrait"/>
          <w:cols w:equalWidth="0" w:num="1">
            <w:col w:w="10940"/>
          </w:cols>
          <w:pgMar w:left="440" w:top="266" w:right="519" w:bottom="1440" w:gutter="0" w:footer="0" w:header="0"/>
          <w:type w:val="continuous"/>
        </w:sectPr>
      </w:pPr>
    </w:p>
    <w:p>
      <w:pPr>
        <w:spacing w:after="0" w:line="12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Scale Venture Management IV, LLC is organized in Delaware and and Scale Management, LLC are organized in California.</w:t>
      </w:r>
    </w:p>
    <w:p>
      <w:pPr>
        <w:spacing w:after="0" w:line="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Each of Rory O’Driscoll, Stacey Bishop, Andrew Vitus, Ariel Tseitlin and Alexander Niehenke are US citizens.</w:t>
      </w:r>
    </w:p>
    <w:p>
      <w:pPr>
        <w:spacing w:after="0" w:line="112" w:lineRule="exact"/>
        <w:rPr>
          <w:sz w:val="20"/>
          <w:szCs w:val="20"/>
          <w:color w:val="auto"/>
        </w:rPr>
      </w:pPr>
    </w:p>
    <w:p>
      <w:pPr>
        <w:ind w:left="1820" w:right="7620" w:hanging="839"/>
        <w:spacing w:after="0" w:line="406" w:lineRule="auto"/>
        <w:tabs>
          <w:tab w:leader="none" w:pos="1422"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Title of Class of Securities Ordinary Shares</w:t>
      </w:r>
    </w:p>
    <w:p>
      <w:pPr>
        <w:ind w:left="1820" w:right="8240" w:hanging="839"/>
        <w:spacing w:after="0" w:line="445" w:lineRule="auto"/>
        <w:tabs>
          <w:tab w:leader="none" w:pos="1422"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M97628107</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1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    Amount Beneficially Owned:</w:t>
            </w:r>
          </w:p>
        </w:tc>
        <w:tc>
          <w:tcPr>
            <w:tcW w:w="184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33"/>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Scale Venture Management IV, LLC</w:t>
            </w:r>
          </w:p>
        </w:tc>
        <w:tc>
          <w:tcPr>
            <w:tcW w:w="184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9"/>
              </w:rPr>
              <w:t>9,429,021</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Scale Management, LLC</w:t>
            </w:r>
          </w:p>
        </w:tc>
        <w:tc>
          <w:tcPr>
            <w:tcW w:w="18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11,302(2)</w:t>
            </w:r>
          </w:p>
        </w:tc>
        <w:tc>
          <w:tcPr>
            <w:tcW w:w="460" w:type="dxa"/>
            <w:vAlign w:val="bottom"/>
          </w:tcPr>
          <w:p>
            <w:pPr>
              <w:spacing w:after="0"/>
              <w:rPr>
                <w:sz w:val="18"/>
                <w:szCs w:val="18"/>
                <w:color w:val="auto"/>
              </w:rPr>
            </w:pPr>
          </w:p>
        </w:tc>
      </w:tr>
      <w:tr>
        <w:trPr>
          <w:trHeight w:val="216"/>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Rory O’Driscoll</w:t>
            </w:r>
          </w:p>
        </w:tc>
        <w:tc>
          <w:tcPr>
            <w:tcW w:w="184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9"/>
              </w:rPr>
              <w:t>9,461,041</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(1)(2)</w:t>
            </w:r>
          </w:p>
        </w:tc>
      </w:tr>
      <w:tr>
        <w:trPr>
          <w:trHeight w:val="216"/>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Stacey Bishop</w:t>
            </w:r>
          </w:p>
        </w:tc>
        <w:tc>
          <w:tcPr>
            <w:tcW w:w="184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9"/>
              </w:rPr>
              <w:t>9,440,323</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(1)(2)</w:t>
            </w:r>
          </w:p>
        </w:tc>
      </w:tr>
      <w:tr>
        <w:trPr>
          <w:trHeight w:val="216"/>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Andrew Vitus</w:t>
            </w:r>
          </w:p>
        </w:tc>
        <w:tc>
          <w:tcPr>
            <w:tcW w:w="184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9"/>
              </w:rPr>
              <w:t>9,440,323</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(1)(2)</w:t>
            </w:r>
          </w:p>
        </w:tc>
      </w:tr>
      <w:tr>
        <w:trPr>
          <w:trHeight w:val="216"/>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Ariel Tseitlin</w:t>
            </w:r>
          </w:p>
        </w:tc>
        <w:tc>
          <w:tcPr>
            <w:tcW w:w="18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11,302(2)</w:t>
            </w:r>
          </w:p>
        </w:tc>
        <w:tc>
          <w:tcPr>
            <w:tcW w:w="460" w:type="dxa"/>
            <w:vAlign w:val="bottom"/>
          </w:tcPr>
          <w:p>
            <w:pPr>
              <w:spacing w:after="0"/>
              <w:rPr>
                <w:sz w:val="18"/>
                <w:szCs w:val="18"/>
                <w:color w:val="auto"/>
              </w:rPr>
            </w:pPr>
          </w:p>
        </w:tc>
      </w:tr>
      <w:tr>
        <w:trPr>
          <w:trHeight w:val="234"/>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Alexander Niehenke</w:t>
            </w:r>
          </w:p>
        </w:tc>
        <w:tc>
          <w:tcPr>
            <w:tcW w:w="18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11,302(2)</w:t>
            </w:r>
          </w:p>
        </w:tc>
        <w:tc>
          <w:tcPr>
            <w:tcW w:w="460" w:type="dxa"/>
            <w:vAlign w:val="bottom"/>
          </w:tcPr>
          <w:p>
            <w:pPr>
              <w:spacing w:after="0"/>
              <w:rPr>
                <w:sz w:val="20"/>
                <w:szCs w:val="20"/>
                <w:color w:val="auto"/>
              </w:rPr>
            </w:pPr>
          </w:p>
        </w:tc>
      </w:tr>
    </w:tbl>
    <w:p>
      <w:pPr>
        <w:sectPr>
          <w:pgSz w:w="11900" w:h="16838" w:orient="portrait"/>
          <w:cols w:equalWidth="0" w:num="1">
            <w:col w:w="10940"/>
          </w:cols>
          <w:pgMar w:left="440" w:top="266" w:right="519" w:bottom="1440" w:gutter="0" w:footer="0" w:header="0"/>
          <w:type w:val="continuous"/>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(b)    Percent of Class:</w:t>
            </w:r>
          </w:p>
        </w:tc>
        <w:tc>
          <w:tcPr>
            <w:tcW w:w="1560" w:type="dxa"/>
            <w:vAlign w:val="bottom"/>
          </w:tcPr>
          <w:p>
            <w:pPr>
              <w:spacing w:after="0"/>
              <w:rPr>
                <w:sz w:val="18"/>
                <w:szCs w:val="18"/>
                <w:color w:val="auto"/>
              </w:rPr>
            </w:pPr>
          </w:p>
        </w:tc>
      </w:tr>
      <w:tr>
        <w:trPr>
          <w:trHeight w:val="21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Scale Venture Management IV, LLC</w:t>
            </w: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10.38% (3)</w:t>
            </w:r>
          </w:p>
        </w:tc>
      </w:tr>
      <w:tr>
        <w:trPr>
          <w:trHeight w:val="21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Scale Management, LLC</w:t>
            </w: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0.01% (3)</w:t>
            </w:r>
          </w:p>
        </w:tc>
      </w:tr>
      <w:tr>
        <w:trPr>
          <w:trHeight w:val="21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Rory O’Driscoll</w:t>
            </w: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10.41% (3)</w:t>
            </w:r>
          </w:p>
        </w:tc>
      </w:tr>
      <w:tr>
        <w:trPr>
          <w:trHeight w:val="21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Stacey Bishop</w:t>
            </w: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10.39% (3)</w:t>
            </w:r>
          </w:p>
        </w:tc>
      </w:tr>
      <w:tr>
        <w:trPr>
          <w:trHeight w:val="21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Andrew Vitus</w:t>
            </w: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10.39% (3)</w:t>
            </w:r>
          </w:p>
        </w:tc>
      </w:tr>
      <w:tr>
        <w:trPr>
          <w:trHeight w:val="21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Ariel Tseitlin</w:t>
            </w: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0.01% (3)</w:t>
            </w:r>
          </w:p>
        </w:tc>
      </w:tr>
      <w:tr>
        <w:trPr>
          <w:trHeight w:val="234"/>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Alexander Niehenke</w:t>
            </w: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0.01% (3)</w:t>
            </w:r>
          </w:p>
        </w:tc>
      </w:tr>
      <w:tr>
        <w:trPr>
          <w:trHeight w:val="30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    Number of shares as to which the person has:</w:t>
            </w:r>
          </w:p>
        </w:tc>
        <w:tc>
          <w:tcPr>
            <w:tcW w:w="1560" w:type="dxa"/>
            <w:vAlign w:val="bottom"/>
          </w:tcPr>
          <w:p>
            <w:pPr>
              <w:spacing w:after="0"/>
              <w:rPr>
                <w:sz w:val="24"/>
                <w:szCs w:val="24"/>
                <w:color w:val="auto"/>
              </w:rPr>
            </w:pPr>
          </w:p>
        </w:tc>
      </w:tr>
      <w:tr>
        <w:trPr>
          <w:trHeight w:val="234"/>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   Sole power to vote or to direct the vote:</w:t>
            </w:r>
          </w:p>
        </w:tc>
        <w:tc>
          <w:tcPr>
            <w:tcW w:w="1560" w:type="dxa"/>
            <w:vAlign w:val="bottom"/>
          </w:tcPr>
          <w:p>
            <w:pPr>
              <w:spacing w:after="0"/>
              <w:rPr>
                <w:sz w:val="20"/>
                <w:szCs w:val="20"/>
                <w:color w:val="auto"/>
              </w:rPr>
            </w:pPr>
          </w:p>
        </w:tc>
      </w:tr>
      <w:tr>
        <w:trPr>
          <w:trHeight w:val="30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Scale Venture Management IV, LLC</w:t>
            </w: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9,429,021(1)</w:t>
            </w:r>
          </w:p>
        </w:tc>
      </w:tr>
      <w:tr>
        <w:trPr>
          <w:trHeight w:val="21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Scale Management, LLC</w:t>
            </w: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11,302(2)</w:t>
            </w:r>
          </w:p>
        </w:tc>
      </w:tr>
      <w:tr>
        <w:trPr>
          <w:trHeight w:val="21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Rory O’Driscoll</w:t>
            </w: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20,718</w:t>
            </w:r>
          </w:p>
        </w:tc>
      </w:tr>
      <w:tr>
        <w:trPr>
          <w:trHeight w:val="21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Stacey Bishop</w:t>
            </w: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Andrew Vitus</w:t>
            </w: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Ariel Tseitlin</w:t>
            </w: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Alexander Niehenke</w:t>
            </w: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324"/>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(ii)   Shared power to vote or to direct the vote:</w:t>
            </w:r>
          </w:p>
        </w:tc>
        <w:tc>
          <w:tcPr>
            <w:tcW w:w="1560" w:type="dxa"/>
            <w:vAlign w:val="bottom"/>
          </w:tcPr>
          <w:p>
            <w:pPr>
              <w:spacing w:after="0"/>
              <w:rPr>
                <w:sz w:val="24"/>
                <w:szCs w:val="24"/>
                <w:color w:val="auto"/>
              </w:rPr>
            </w:pPr>
          </w:p>
        </w:tc>
      </w:tr>
      <w:tr>
        <w:trPr>
          <w:trHeight w:val="30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Scale Venture Management IV, LLC</w:t>
            </w: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Scale Management, LLC</w:t>
            </w: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Rory O’Driscoll</w:t>
            </w: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9,440,323 (1)(2)</w:t>
            </w:r>
          </w:p>
        </w:tc>
      </w:tr>
      <w:tr>
        <w:trPr>
          <w:trHeight w:val="21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Stacey Bishop</w:t>
            </w: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9,440,323 (1)(2)</w:t>
            </w:r>
          </w:p>
        </w:tc>
      </w:tr>
      <w:tr>
        <w:trPr>
          <w:trHeight w:val="21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Andrew Vitus</w:t>
            </w: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9,440,323 (1)(2)</w:t>
            </w:r>
          </w:p>
        </w:tc>
      </w:tr>
      <w:tr>
        <w:trPr>
          <w:trHeight w:val="21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Ariel Tseitlin</w:t>
            </w: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11,302(2)</w:t>
            </w:r>
          </w:p>
        </w:tc>
      </w:tr>
      <w:tr>
        <w:trPr>
          <w:trHeight w:val="234"/>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Alexander Niehenke</w:t>
            </w: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11,302(2)</w:t>
            </w:r>
          </w:p>
        </w:tc>
      </w:tr>
      <w:tr>
        <w:trPr>
          <w:trHeight w:val="324"/>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w:t>
            </w:r>
          </w:p>
        </w:tc>
        <w:tc>
          <w:tcPr>
            <w:tcW w:w="1560" w:type="dxa"/>
            <w:vAlign w:val="bottom"/>
          </w:tcPr>
          <w:p>
            <w:pPr>
              <w:spacing w:after="0"/>
              <w:rPr>
                <w:sz w:val="24"/>
                <w:szCs w:val="24"/>
                <w:color w:val="auto"/>
              </w:rPr>
            </w:pPr>
          </w:p>
        </w:tc>
      </w:tr>
      <w:tr>
        <w:trPr>
          <w:trHeight w:val="30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Scale Venture Management IV, LLC</w:t>
            </w: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9,429,021(1)</w:t>
            </w:r>
          </w:p>
        </w:tc>
      </w:tr>
      <w:tr>
        <w:trPr>
          <w:trHeight w:val="21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Scale Management, LLC</w:t>
            </w: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11,302(2)</w:t>
            </w:r>
          </w:p>
        </w:tc>
      </w:tr>
      <w:tr>
        <w:trPr>
          <w:trHeight w:val="21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Rory O’Driscoll</w:t>
            </w: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20,718</w:t>
            </w:r>
          </w:p>
        </w:tc>
      </w:tr>
      <w:tr>
        <w:trPr>
          <w:trHeight w:val="21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Stacey Bishop</w:t>
            </w: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Andrew Vitus</w:t>
            </w: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Ariel Tseitlin</w:t>
            </w: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Alexander Niehenke</w:t>
            </w: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w:t>
            </w:r>
          </w:p>
        </w:tc>
      </w:tr>
    </w:tbl>
    <w:p>
      <w:pPr>
        <w:sectPr>
          <w:pgSz w:w="11900" w:h="16838" w:orient="portrait"/>
          <w:cols w:equalWidth="0" w:num="1">
            <w:col w:w="9019"/>
          </w:cols>
          <w:pgMar w:left="1440" w:top="594" w:right="1440"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364"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w:t>
            </w:r>
          </w:p>
        </w:tc>
        <w:tc>
          <w:tcPr>
            <w:tcW w:w="1480" w:type="dxa"/>
            <w:vAlign w:val="bottom"/>
          </w:tcPr>
          <w:p>
            <w:pPr>
              <w:spacing w:after="0"/>
              <w:rPr>
                <w:sz w:val="20"/>
                <w:szCs w:val="20"/>
                <w:color w:val="auto"/>
              </w:rPr>
            </w:pPr>
          </w:p>
        </w:tc>
      </w:tr>
      <w:tr>
        <w:trPr>
          <w:trHeight w:val="30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Scale Venture Management IV, LLC</w:t>
            </w:r>
          </w:p>
        </w:tc>
        <w:tc>
          <w:tcPr>
            <w:tcW w:w="1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Scale Management, LLC</w:t>
            </w:r>
          </w:p>
        </w:tc>
        <w:tc>
          <w:tcPr>
            <w:tcW w:w="1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Rory O’Driscoll</w:t>
            </w:r>
          </w:p>
        </w:tc>
        <w:tc>
          <w:tcPr>
            <w:tcW w:w="14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9,440,323 (1)(2)</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Stacey Bishop</w:t>
            </w:r>
          </w:p>
        </w:tc>
        <w:tc>
          <w:tcPr>
            <w:tcW w:w="14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9,440,323 (1)(2)</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Andrew Vitus</w:t>
            </w:r>
          </w:p>
        </w:tc>
        <w:tc>
          <w:tcPr>
            <w:tcW w:w="14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9,440,323 (1)(2)</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Ariel Tseitlin</w:t>
            </w:r>
          </w:p>
        </w:tc>
        <w:tc>
          <w:tcPr>
            <w:tcW w:w="1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11,302(2)</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Alexander Niehenke</w:t>
            </w:r>
          </w:p>
        </w:tc>
        <w:tc>
          <w:tcPr>
            <w:tcW w:w="1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11,302(2)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19"/>
        <w:spacing w:after="0" w:line="254" w:lineRule="auto"/>
        <w:tabs>
          <w:tab w:leader="none" w:pos="404" w:val="left"/>
        </w:tabs>
        <w:rPr>
          <w:sz w:val="20"/>
          <w:szCs w:val="20"/>
          <w:color w:val="auto"/>
        </w:rPr>
      </w:pPr>
      <w:r>
        <w:rPr>
          <w:rFonts w:ascii="Times New Roman" w:cs="Times New Roman" w:eastAsia="Times New Roman" w:hAnsi="Times New Roman"/>
          <w:sz w:val="18"/>
          <w:szCs w:val="18"/>
          <w:color w:val="auto"/>
        </w:rPr>
        <w:t>(1)</w:t>
        <w:tab/>
        <w:t>Includes 9,429,021 Ordinary Shares held on December 31, 2023 by Scale Venture Partners IV, LP (“SVP IV”).  Scale Venture Management IV, LLC (“SVM IV”) is the general partner of Scale Venture Management IV, LP (“SVM LP”), the general partner of SVP IV. SVM IV is the ultimate general partner of SVP IV and has sole voting and dispositive power with respect to the shares held by SVP IV. The reporting person is a manager of SVM IV and shares voting and dispositive power over the shares held by SVP IV with the other managers of SVM IV. The reporting person disclaims beneficial ownership with respect to all of these shares except to the extent of her pecuniary interests therein.</w:t>
      </w:r>
    </w:p>
    <w:p>
      <w:pPr>
        <w:spacing w:after="0" w:line="3" w:lineRule="exact"/>
        <w:rPr>
          <w:sz w:val="20"/>
          <w:szCs w:val="20"/>
          <w:color w:val="auto"/>
        </w:rPr>
      </w:pPr>
    </w:p>
    <w:p>
      <w:pPr>
        <w:ind w:left="424" w:hanging="424"/>
        <w:spacing w:after="0"/>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11,302 Ordinary Shares held on December 31, 2023 by Scale Management,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90,864,662 Ordinary Shares outstanding on December 31, 2023 as reported by the Issuer.</w:t>
      </w:r>
    </w:p>
    <w:p>
      <w:pPr>
        <w:sectPr>
          <w:pgSz w:w="11900" w:h="16838" w:orient="portrait"/>
          <w:cols w:equalWidth="0" w:num="1">
            <w:col w:w="10984"/>
          </w:cols>
          <w:pgMar w:left="436" w:top="270"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-203835</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520" w:space="460"/>
            <w:col w:w="9620"/>
          </w:cols>
          <w:pgMar w:left="440" w:top="266" w:right="859" w:bottom="1440" w:gutter="0" w:footer="0" w:header="0"/>
        </w:sectPr>
      </w:pPr>
    </w:p>
    <w:p>
      <w:pPr>
        <w:ind w:left="98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ectPr>
          <w:pgSz w:w="11900" w:h="16838" w:orient="portrait"/>
          <w:cols w:equalWidth="0" w:num="1">
            <w:col w:w="10600"/>
          </w:cols>
          <w:pgMar w:left="440" w:top="266" w:right="859"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More than Five Percent on Behalf of Another Person</w:t>
      </w:r>
    </w:p>
    <w:p>
      <w:pPr>
        <w:spacing w:after="0" w:line="133" w:lineRule="exact"/>
        <w:rPr>
          <w:sz w:val="20"/>
          <w:szCs w:val="20"/>
          <w:color w:val="auto"/>
        </w:rPr>
      </w:pPr>
    </w:p>
    <w:p>
      <w:pPr>
        <w:sectPr>
          <w:pgSz w:w="11900" w:h="16838" w:orient="portrait"/>
          <w:cols w:equalWidth="0" w:num="2">
            <w:col w:w="520" w:space="460"/>
            <w:col w:w="9620"/>
          </w:cols>
          <w:pgMar w:left="440" w:top="266" w:right="85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600"/>
          </w:cols>
          <w:pgMar w:left="440" w:top="266" w:right="85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sectPr>
          <w:pgSz w:w="11900" w:h="16838" w:orient="portrait"/>
          <w:cols w:equalWidth="0" w:num="2">
            <w:col w:w="520" w:space="460"/>
            <w:col w:w="9620"/>
          </w:cols>
          <w:pgMar w:left="440" w:top="266" w:right="85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600"/>
          </w:cols>
          <w:pgMar w:left="440" w:top="266" w:right="85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133" w:lineRule="exact"/>
        <w:rPr>
          <w:sz w:val="20"/>
          <w:szCs w:val="20"/>
          <w:color w:val="auto"/>
        </w:rPr>
      </w:pPr>
    </w:p>
    <w:p>
      <w:pPr>
        <w:sectPr>
          <w:pgSz w:w="11900" w:h="16838" w:orient="portrait"/>
          <w:cols w:equalWidth="0" w:num="2">
            <w:col w:w="520" w:space="460"/>
            <w:col w:w="9620"/>
          </w:cols>
          <w:pgMar w:left="440" w:top="266" w:right="85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600"/>
          </w:cols>
          <w:pgMar w:left="440" w:top="266" w:right="85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Dissolution of a Group</w:t>
      </w:r>
    </w:p>
    <w:p>
      <w:pPr>
        <w:spacing w:after="0" w:line="121" w:lineRule="exact"/>
        <w:rPr>
          <w:sz w:val="20"/>
          <w:szCs w:val="20"/>
          <w:color w:val="auto"/>
        </w:rPr>
      </w:pPr>
    </w:p>
    <w:p>
      <w:pPr>
        <w:sectPr>
          <w:pgSz w:w="11900" w:h="16838" w:orient="portrait"/>
          <w:cols w:equalWidth="0" w:num="2">
            <w:col w:w="520" w:space="460"/>
            <w:col w:w="9620"/>
          </w:cols>
          <w:pgMar w:left="440" w:top="266" w:right="85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600"/>
          </w:cols>
          <w:pgMar w:left="440" w:top="266" w:right="85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ectPr>
          <w:pgSz w:w="11900" w:h="16838" w:orient="portrait"/>
          <w:cols w:equalWidth="0" w:num="2">
            <w:col w:w="620" w:space="360"/>
            <w:col w:w="9620"/>
          </w:cols>
          <w:pgMar w:left="440" w:top="266" w:right="85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600"/>
          </w:cols>
          <w:pgMar w:left="440" w:top="266" w:right="859" w:bottom="1440" w:gutter="0" w:footer="0" w:header="0"/>
          <w:type w:val="continuous"/>
        </w:sectPr>
      </w:pPr>
    </w:p>
    <w:bookmarkStart w:id="12" w:name="page13"/>
    <w:bookmarkEnd w:id="1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left="4"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 February 13, 2024</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SCALE VENTURE MANAGEMENT IV, LLC</w:t>
            </w:r>
          </w:p>
        </w:tc>
        <w:tc>
          <w:tcPr>
            <w:tcW w:w="56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SCALE MANAGEMENT, LLC</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Rory O’Driscoll</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Rory O’Driscoll</w:t>
            </w:r>
          </w:p>
        </w:tc>
      </w:tr>
      <w:tr>
        <w:trPr>
          <w:trHeight w:val="205"/>
        </w:trPr>
        <w:tc>
          <w:tcPr>
            <w:tcW w:w="420" w:type="dxa"/>
            <w:vAlign w:val="bottom"/>
          </w:tcPr>
          <w:p>
            <w:pPr>
              <w:spacing w:after="0"/>
              <w:rPr>
                <w:sz w:val="17"/>
                <w:szCs w:val="17"/>
                <w:color w:val="auto"/>
              </w:rPr>
            </w:pPr>
          </w:p>
        </w:tc>
        <w:tc>
          <w:tcPr>
            <w:tcW w:w="4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Rory O’Driscoll</w:t>
            </w:r>
          </w:p>
        </w:tc>
        <w:tc>
          <w:tcPr>
            <w:tcW w:w="900" w:type="dxa"/>
            <w:vAlign w:val="bottom"/>
          </w:tcPr>
          <w:p>
            <w:pPr>
              <w:spacing w:after="0"/>
              <w:rPr>
                <w:sz w:val="17"/>
                <w:szCs w:val="17"/>
                <w:color w:val="auto"/>
              </w:rPr>
            </w:pPr>
          </w:p>
        </w:tc>
        <w:tc>
          <w:tcPr>
            <w:tcW w:w="4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Rory O’Driscoll</w:t>
            </w:r>
          </w:p>
        </w:tc>
      </w:tr>
      <w:tr>
        <w:trPr>
          <w:trHeight w:val="234"/>
        </w:trPr>
        <w:tc>
          <w:tcPr>
            <w:tcW w:w="4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c>
          <w:tcPr>
            <w:tcW w:w="90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Member</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Rory O’Driscoll</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Vitus</w:t>
            </w:r>
          </w:p>
        </w:tc>
      </w:tr>
      <w:tr>
        <w:trPr>
          <w:trHeight w:val="228"/>
        </w:trPr>
        <w:tc>
          <w:tcPr>
            <w:tcW w:w="4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Name: Rory O’Driscoll</w:t>
            </w:r>
          </w:p>
        </w:tc>
        <w:tc>
          <w:tcPr>
            <w:tcW w:w="90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Name: Andrew Vitus</w:t>
            </w:r>
          </w:p>
        </w:tc>
      </w:tr>
      <w:tr>
        <w:trPr>
          <w:trHeight w:val="42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Ariel Tseitlin</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Stacey Bishop</w:t>
            </w:r>
          </w:p>
        </w:tc>
      </w:tr>
      <w:tr>
        <w:trPr>
          <w:trHeight w:val="228"/>
        </w:trPr>
        <w:tc>
          <w:tcPr>
            <w:tcW w:w="4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Name: Ariel Tseitlin</w:t>
            </w:r>
          </w:p>
        </w:tc>
        <w:tc>
          <w:tcPr>
            <w:tcW w:w="90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Name: Stacey Bishop</w:t>
            </w:r>
          </w:p>
        </w:tc>
      </w:tr>
      <w:tr>
        <w:trPr>
          <w:trHeight w:val="42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Alexander Niehenke</w:t>
            </w:r>
          </w:p>
        </w:tc>
        <w:tc>
          <w:tcPr>
            <w:tcW w:w="9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28"/>
        </w:trPr>
        <w:tc>
          <w:tcPr>
            <w:tcW w:w="4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Name: Alexander Niehenke</w:t>
            </w:r>
          </w:p>
        </w:tc>
        <w:tc>
          <w:tcPr>
            <w:tcW w:w="900" w:type="dxa"/>
            <w:vAlign w:val="bottom"/>
          </w:tcPr>
          <w:p>
            <w:pPr>
              <w:spacing w:after="0"/>
              <w:rPr>
                <w:sz w:val="19"/>
                <w:szCs w:val="19"/>
                <w:color w:val="auto"/>
              </w:rPr>
            </w:pPr>
          </w:p>
        </w:tc>
        <w:tc>
          <w:tcPr>
            <w:tcW w:w="4740" w:type="dxa"/>
            <w:vAlign w:val="bottom"/>
          </w:tcPr>
          <w:p>
            <w:pPr>
              <w:spacing w:after="0"/>
              <w:rPr>
                <w:sz w:val="19"/>
                <w:szCs w:val="19"/>
                <w:color w:val="auto"/>
              </w:rPr>
            </w:pPr>
          </w:p>
        </w:tc>
      </w:tr>
    </w:tbl>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ind w:left="424" w:hanging="424"/>
        <w:spacing w:after="0"/>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w:t>
      </w:r>
    </w:p>
    <w:p>
      <w:pPr>
        <w:sectPr>
          <w:pgSz w:w="11900" w:h="16838" w:orient="portrait"/>
          <w:cols w:equalWidth="0" w:num="1">
            <w:col w:w="11024"/>
          </w:cols>
          <w:pgMar w:left="436" w:top="266" w:right="4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undersigned agree to the joint filing on behalf of each of them of a statement on Schedule 13G (including amendments thereto) with respect to the Common Stock of WalkMe Ltd.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evidence whereof, the undersigned have caused this Agreement to be executed on their behalf this 13</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February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SCALE VENTURE MANAGEMENT IV, LLC</w:t>
            </w:r>
          </w:p>
        </w:tc>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SCALE MANAGEMENT, LLC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Rory O’Driscoll</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Rory O’Driscoll</w:t>
            </w:r>
          </w:p>
        </w:tc>
      </w:tr>
      <w:tr>
        <w:trPr>
          <w:trHeight w:val="205"/>
        </w:trPr>
        <w:tc>
          <w:tcPr>
            <w:tcW w:w="560" w:type="dxa"/>
            <w:vAlign w:val="bottom"/>
          </w:tcPr>
          <w:p>
            <w:pPr>
              <w:spacing w:after="0"/>
              <w:rPr>
                <w:sz w:val="17"/>
                <w:szCs w:val="17"/>
                <w:color w:val="auto"/>
              </w:rPr>
            </w:pPr>
          </w:p>
        </w:tc>
        <w:tc>
          <w:tcPr>
            <w:tcW w:w="4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Rory O’Driscoll</w:t>
            </w:r>
          </w:p>
        </w:tc>
        <w:tc>
          <w:tcPr>
            <w:tcW w:w="980" w:type="dxa"/>
            <w:vAlign w:val="bottom"/>
          </w:tcPr>
          <w:p>
            <w:pPr>
              <w:spacing w:after="0"/>
              <w:rPr>
                <w:sz w:val="17"/>
                <w:szCs w:val="17"/>
                <w:color w:val="auto"/>
              </w:rPr>
            </w:pPr>
          </w:p>
        </w:tc>
        <w:tc>
          <w:tcPr>
            <w:tcW w:w="4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Rory O’Driscoll</w:t>
            </w:r>
          </w:p>
        </w:tc>
      </w:tr>
      <w:tr>
        <w:trPr>
          <w:trHeight w:val="234"/>
        </w:trPr>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c>
          <w:tcPr>
            <w:tcW w:w="98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Member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Rory O’Driscoll</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Vitus</w:t>
            </w:r>
          </w:p>
        </w:tc>
      </w:tr>
      <w:tr>
        <w:trPr>
          <w:trHeight w:val="228"/>
        </w:trPr>
        <w:tc>
          <w:tcPr>
            <w:tcW w:w="56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Name: Rory O’Driscoll</w:t>
            </w:r>
          </w:p>
        </w:tc>
        <w:tc>
          <w:tcPr>
            <w:tcW w:w="98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Name: Andrew Vitus</w:t>
            </w:r>
          </w:p>
        </w:tc>
      </w:tr>
      <w:tr>
        <w:trPr>
          <w:trHeight w:val="42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Ariel Tseitlin</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Stacey Bishop</w:t>
            </w:r>
          </w:p>
        </w:tc>
      </w:tr>
      <w:tr>
        <w:trPr>
          <w:trHeight w:val="228"/>
        </w:trPr>
        <w:tc>
          <w:tcPr>
            <w:tcW w:w="56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Name: Ariel Tseitlin</w:t>
            </w:r>
          </w:p>
        </w:tc>
        <w:tc>
          <w:tcPr>
            <w:tcW w:w="98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Name: Stacey Bishop</w:t>
            </w:r>
          </w:p>
        </w:tc>
      </w:tr>
      <w:tr>
        <w:trPr>
          <w:trHeight w:val="42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Alexander Niehenke</w:t>
            </w:r>
          </w:p>
        </w:tc>
        <w:tc>
          <w:tcPr>
            <w:tcW w:w="9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28"/>
        </w:trPr>
        <w:tc>
          <w:tcPr>
            <w:tcW w:w="56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Name: Alexander Niehenke</w:t>
            </w:r>
          </w:p>
        </w:tc>
        <w:tc>
          <w:tcPr>
            <w:tcW w:w="980" w:type="dxa"/>
            <w:vAlign w:val="bottom"/>
          </w:tcPr>
          <w:p>
            <w:pPr>
              <w:spacing w:after="0"/>
              <w:rPr>
                <w:sz w:val="19"/>
                <w:szCs w:val="19"/>
                <w:color w:val="auto"/>
              </w:rPr>
            </w:pPr>
          </w:p>
        </w:tc>
        <w:tc>
          <w:tcPr>
            <w:tcW w:w="474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lvl w:ilvl="1">
      <w:lvlJc w:val="left"/>
      <w:lvlText w:val="☒"/>
      <w:numFmt w:val="bullet"/>
      <w:start w:val="1"/>
    </w:lvl>
  </w:abstractNum>
  <w:abstractNum w:abstractNumId="2">
    <w:nsid w:val="62BBD95A"/>
    <w:multiLevelType w:val="hybridMultilevel"/>
    <w:lvl w:ilvl="0">
      <w:lvlJc w:val="left"/>
      <w:lvlText w:val=" "/>
      <w:numFmt w:val="bullet"/>
      <w:start w:val="1"/>
    </w:lvl>
    <w:lvl w:ilvl="1">
      <w:lvlJc w:val="left"/>
      <w:lvlText w:val=" "/>
      <w:numFmt w:val="bullet"/>
      <w:start w:val="1"/>
    </w:lvl>
  </w:abstractNum>
  <w:abstractNum w:abstractNumId="3">
    <w:nsid w:val="436C6125"/>
    <w:multiLevelType w:val="hybridMultilevel"/>
    <w:lvl w:ilvl="0">
      <w:lvlJc w:val="left"/>
      <w:lvlText w:val=" "/>
      <w:numFmt w:val="bullet"/>
      <w:start w:val="1"/>
    </w:lvl>
  </w:abstractNum>
  <w:abstractNum w:abstractNumId="4">
    <w:nsid w:val="628C895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5">
    <w:nsid w:val="333AB105"/>
    <w:multiLevelType w:val="hybridMultilevel"/>
    <w:lvl w:ilvl="0">
      <w:lvlJc w:val="left"/>
      <w:lvlText w:val="%1."/>
      <w:numFmt w:val="decimal"/>
      <w:start w:val="10"/>
    </w:lvl>
    <w:lvl w:ilvl="1">
      <w:lvlJc w:val="left"/>
      <w:lvlText w:val=" "/>
      <w:numFmt w:val="bullet"/>
      <w:start w:val="1"/>
    </w:lvl>
  </w:abstractNum>
  <w:abstractNum w:abstractNumId="6">
    <w:nsid w:val="721DA317"/>
    <w:multiLevelType w:val="hybridMultilevel"/>
    <w:lvl w:ilvl="0">
      <w:lvlJc w:val="left"/>
      <w:lvlText w:val=" "/>
      <w:numFmt w:val="bullet"/>
      <w:start w:val="1"/>
    </w:lvl>
    <w:lvl w:ilvl="1">
      <w:lvlJc w:val="left"/>
      <w:lvlText w:val=" "/>
      <w:numFmt w:val="bullet"/>
      <w:start w:val="1"/>
    </w:lvl>
  </w:abstractNum>
  <w:abstractNum w:abstractNumId="7">
    <w:nsid w:val="2443A858"/>
    <w:multiLevelType w:val="hybridMultilevel"/>
    <w:lvl w:ilvl="0">
      <w:lvlJc w:val="left"/>
      <w:lvlText w:val=" "/>
      <w:numFmt w:val="bullet"/>
      <w:start w:val="1"/>
    </w:lvl>
  </w:abstractNum>
  <w:abstractNum w:abstractNumId="8">
    <w:nsid w:val="2D1D5AE9"/>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9">
    <w:nsid w:val="6763845E"/>
    <w:multiLevelType w:val="hybridMultilevel"/>
    <w:lvl w:ilvl="0">
      <w:lvlJc w:val="left"/>
      <w:lvlText w:val="%1."/>
      <w:numFmt w:val="decimal"/>
      <w:start w:val="10"/>
    </w:lvl>
    <w:lvl w:ilvl="1">
      <w:lvlJc w:val="left"/>
      <w:lvlText w:val=" "/>
      <w:numFmt w:val="bullet"/>
      <w:start w:val="1"/>
    </w:lvl>
  </w:abstractNum>
  <w:abstractNum w:abstractNumId="10">
    <w:nsid w:val="75A2A8D4"/>
    <w:multiLevelType w:val="hybridMultilevel"/>
    <w:lvl w:ilvl="0">
      <w:lvlJc w:val="left"/>
      <w:lvlText w:val=" "/>
      <w:numFmt w:val="bullet"/>
      <w:start w:val="1"/>
    </w:lvl>
    <w:lvl w:ilvl="1">
      <w:lvlJc w:val="left"/>
      <w:lvlText w:val=" "/>
      <w:numFmt w:val="bullet"/>
      <w:start w:val="1"/>
    </w:lvl>
  </w:abstractNum>
  <w:abstractNum w:abstractNumId="11">
    <w:nsid w:val="8EDBDAB"/>
    <w:multiLevelType w:val="hybridMultilevel"/>
    <w:lvl w:ilvl="0">
      <w:lvlJc w:val="left"/>
      <w:lvlText w:val=" "/>
      <w:numFmt w:val="bullet"/>
      <w:start w:val="1"/>
    </w:lvl>
  </w:abstractNum>
  <w:abstractNum w:abstractNumId="12">
    <w:nsid w:val="79838CB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3">
    <w:nsid w:val="4353D0CD"/>
    <w:multiLevelType w:val="hybridMultilevel"/>
    <w:lvl w:ilvl="0">
      <w:lvlJc w:val="left"/>
      <w:lvlText w:val="%1."/>
      <w:numFmt w:val="decimal"/>
      <w:start w:val="10"/>
    </w:lvl>
    <w:lvl w:ilvl="1">
      <w:lvlJc w:val="left"/>
      <w:lvlText w:val=" "/>
      <w:numFmt w:val="bullet"/>
      <w:start w:val="1"/>
    </w:lvl>
  </w:abstractNum>
  <w:abstractNum w:abstractNumId="14">
    <w:nsid w:val="B03E0C6"/>
    <w:multiLevelType w:val="hybridMultilevel"/>
    <w:lvl w:ilvl="0">
      <w:lvlJc w:val="left"/>
      <w:lvlText w:val=" "/>
      <w:numFmt w:val="bullet"/>
      <w:start w:val="1"/>
    </w:lvl>
    <w:lvl w:ilvl="1">
      <w:lvlJc w:val="left"/>
      <w:lvlText w:val=" "/>
      <w:numFmt w:val="bullet"/>
      <w:start w:val="1"/>
    </w:lvl>
  </w:abstractNum>
  <w:abstractNum w:abstractNumId="15">
    <w:nsid w:val="189A769B"/>
    <w:multiLevelType w:val="hybridMultilevel"/>
    <w:lvl w:ilvl="0">
      <w:lvlJc w:val="left"/>
      <w:lvlText w:val=" "/>
      <w:numFmt w:val="bullet"/>
      <w:start w:val="1"/>
    </w:lvl>
  </w:abstractNum>
  <w:abstractNum w:abstractNumId="16">
    <w:nsid w:val="54E49EB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7">
    <w:nsid w:val="71F32454"/>
    <w:multiLevelType w:val="hybridMultilevel"/>
    <w:lvl w:ilvl="0">
      <w:lvlJc w:val="left"/>
      <w:lvlText w:val="%1."/>
      <w:numFmt w:val="decimal"/>
      <w:start w:val="10"/>
    </w:lvl>
    <w:lvl w:ilvl="1">
      <w:lvlJc w:val="left"/>
      <w:lvlText w:val=" "/>
      <w:numFmt w:val="bullet"/>
      <w:start w:val="1"/>
    </w:lvl>
  </w:abstractNum>
  <w:abstractNum w:abstractNumId="18">
    <w:nsid w:val="2CA88611"/>
    <w:multiLevelType w:val="hybridMultilevel"/>
    <w:lvl w:ilvl="0">
      <w:lvlJc w:val="left"/>
      <w:lvlText w:val=" "/>
      <w:numFmt w:val="bullet"/>
      <w:start w:val="1"/>
    </w:lvl>
    <w:lvl w:ilvl="1">
      <w:lvlJc w:val="left"/>
      <w:lvlText w:val=" "/>
      <w:numFmt w:val="bullet"/>
      <w:start w:val="1"/>
    </w:lvl>
  </w:abstractNum>
  <w:abstractNum w:abstractNumId="19">
    <w:nsid w:val="836C40E"/>
    <w:multiLevelType w:val="hybridMultilevel"/>
    <w:lvl w:ilvl="0">
      <w:lvlJc w:val="left"/>
      <w:lvlText w:val=" "/>
      <w:numFmt w:val="bullet"/>
      <w:start w:val="1"/>
    </w:lvl>
  </w:abstractNum>
  <w:abstractNum w:abstractNumId="20">
    <w:nsid w:val="2901D8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1">
    <w:nsid w:val="3A95F874"/>
    <w:multiLevelType w:val="hybridMultilevel"/>
    <w:lvl w:ilvl="0">
      <w:lvlJc w:val="left"/>
      <w:lvlText w:val="%1."/>
      <w:numFmt w:val="decimal"/>
      <w:start w:val="10"/>
    </w:lvl>
    <w:lvl w:ilvl="1">
      <w:lvlJc w:val="left"/>
      <w:lvlText w:val=" "/>
      <w:numFmt w:val="bullet"/>
      <w:start w:val="1"/>
    </w:lvl>
  </w:abstractNum>
  <w:abstractNum w:abstractNumId="22">
    <w:nsid w:val="8138641"/>
    <w:multiLevelType w:val="hybridMultilevel"/>
    <w:lvl w:ilvl="0">
      <w:lvlJc w:val="left"/>
      <w:lvlText w:val=" "/>
      <w:numFmt w:val="bullet"/>
      <w:start w:val="1"/>
    </w:lvl>
    <w:lvl w:ilvl="1">
      <w:lvlJc w:val="left"/>
      <w:lvlText w:val=" "/>
      <w:numFmt w:val="bullet"/>
      <w:start w:val="1"/>
    </w:lvl>
  </w:abstractNum>
  <w:abstractNum w:abstractNumId="23">
    <w:nsid w:val="1E7FF521"/>
    <w:multiLevelType w:val="hybridMultilevel"/>
    <w:lvl w:ilvl="0">
      <w:lvlJc w:val="left"/>
      <w:lvlText w:val=" "/>
      <w:numFmt w:val="bullet"/>
      <w:start w:val="1"/>
    </w:lvl>
  </w:abstractNum>
  <w:abstractNum w:abstractNumId="24">
    <w:nsid w:val="7C3DBD3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5">
    <w:nsid w:val="737B8DDC"/>
    <w:multiLevelType w:val="hybridMultilevel"/>
    <w:lvl w:ilvl="0">
      <w:lvlJc w:val="left"/>
      <w:lvlText w:val="%1."/>
      <w:numFmt w:val="decimal"/>
      <w:start w:val="10"/>
    </w:lvl>
    <w:lvl w:ilvl="1">
      <w:lvlJc w:val="left"/>
      <w:lvlText w:val=" "/>
      <w:numFmt w:val="bullet"/>
      <w:start w:val="1"/>
    </w:lvl>
  </w:abstractNum>
  <w:abstractNum w:abstractNumId="26">
    <w:nsid w:val="6CEAF087"/>
    <w:multiLevelType w:val="hybridMultilevel"/>
    <w:lvl w:ilvl="0">
      <w:lvlJc w:val="left"/>
      <w:lvlText w:val=" "/>
      <w:numFmt w:val="bullet"/>
      <w:start w:val="1"/>
    </w:lvl>
    <w:lvl w:ilvl="1">
      <w:lvlJc w:val="left"/>
      <w:lvlText w:val=" "/>
      <w:numFmt w:val="bullet"/>
      <w:start w:val="1"/>
    </w:lvl>
  </w:abstractNum>
  <w:abstractNum w:abstractNumId="27">
    <w:nsid w:val="22221A70"/>
    <w:multiLevelType w:val="hybridMultilevel"/>
    <w:lvl w:ilvl="0">
      <w:lvlJc w:val="left"/>
      <w:lvlText w:val=" "/>
      <w:numFmt w:val="bullet"/>
      <w:start w:val="1"/>
    </w:lvl>
  </w:abstractNum>
  <w:abstractNum w:abstractNumId="28">
    <w:nsid w:val="4516DDE9"/>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9">
    <w:nsid w:val="3006C83E"/>
    <w:multiLevelType w:val="hybridMultilevel"/>
    <w:lvl w:ilvl="0">
      <w:lvlJc w:val="left"/>
      <w:lvlText w:val="%1."/>
      <w:numFmt w:val="decimal"/>
      <w:start w:val="10"/>
    </w:lvl>
    <w:lvl w:ilvl="1">
      <w:lvlJc w:val="left"/>
      <w:lvlText w:val=" "/>
      <w:numFmt w:val="bullet"/>
      <w:start w:val="1"/>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lowerLetter"/>
      <w:start w:val="2"/>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lowerLetter"/>
      <w:start w:val="2"/>
    </w:lvl>
  </w:abstractNum>
  <w:abstractNum w:abstractNumId="34">
    <w:nsid w:val="5072367"/>
    <w:multiLevelType w:val="hybridMultilevel"/>
    <w:lvl w:ilvl="0">
      <w:lvlJc w:val="left"/>
      <w:lvlText w:val="(%1)"/>
      <w:numFmt w:val="lowerLetter"/>
      <w:start w:val="4"/>
    </w:lvl>
  </w:abstractNum>
  <w:abstractNum w:abstractNumId="35">
    <w:nsid w:val="3804823E"/>
    <w:multiLevelType w:val="hybridMultilevel"/>
    <w:lvl w:ilvl="0">
      <w:lvlJc w:val="left"/>
      <w:lvlText w:val="(%1)"/>
      <w:numFmt w:val="decimal"/>
      <w:start w:val="2"/>
    </w:lvl>
  </w:abstractNum>
  <w:abstractNum w:abstractNumId="36">
    <w:nsid w:val="77465F01"/>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2024-02-13T12:37:01Z</dcterms:created>
  <dcterms:modified xsi:type="dcterms:W3CDTF">2024-02-13T12:37:01Z</dcterms:modified>
</cp:coreProperties>
</file>