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0001976353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WALKME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Walter Moses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Tele Aviv</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6789903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(3) 763-0333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 ADIKA</w:t>
      </w:r>
    </w:p>
    <w:p>
      <w:pPr>
        <w:spacing w:after="0" w:line="44" w:lineRule="exact"/>
        <w:rPr>
          <w:sz w:val="24"/>
          <w:szCs w:val="24"/>
          <w:color w:val="auto"/>
        </w:rPr>
      </w:pPr>
    </w:p>
    <w:p>
      <w:pPr>
        <w:sectPr>
          <w:pgSz w:w="11900" w:h="16838" w:orient="portrait"/>
          <w:cols w:equalWidth="0" w:num="2">
            <w:col w:w="8040" w:space="720"/>
            <w:col w:w="2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221928.75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88246721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12/14/2023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03/10/2023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22500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03/10/2023 Services Rendered</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4"/>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12/13/2023 22500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222948.00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12/12/2023 22500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222588.00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12/11/2023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99205.00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4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80" w:type="dxa"/>
            <w:vAlign w:val="bottom"/>
          </w:tcPr>
          <w:p>
            <w:pPr>
              <w:spacing w:after="0"/>
              <w:rPr>
                <w:sz w:val="24"/>
                <w:szCs w:val="24"/>
                <w:color w:val="auto"/>
              </w:rPr>
            </w:pPr>
          </w:p>
        </w:tc>
        <w:tc>
          <w:tcPr>
            <w:tcW w:w="3660" w:type="dxa"/>
            <w:vAlign w:val="bottom"/>
          </w:tcPr>
          <w:p>
            <w:pPr>
              <w:ind w:left="2440"/>
              <w:spacing w:after="0"/>
              <w:rPr>
                <w:sz w:val="20"/>
                <w:szCs w:val="20"/>
                <w:color w:val="auto"/>
              </w:rPr>
            </w:pPr>
            <w:r>
              <w:rPr>
                <w:rFonts w:ascii="Times New Roman" w:cs="Times New Roman" w:eastAsia="Times New Roman" w:hAnsi="Times New Roman"/>
                <w:sz w:val="22"/>
                <w:szCs w:val="22"/>
                <w:color w:val="auto"/>
              </w:rPr>
              <w:t>12/14/2023</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 Adika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2023-12-14T16:26:10Z</dcterms:created>
  <dcterms:modified xsi:type="dcterms:W3CDTF">2023-12-14T16:26:10Z</dcterms:modified>
</cp:coreProperties>
</file>